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141" w:rsidRPr="00CA6922" w:rsidRDefault="00FC1141" w:rsidP="00CA6922">
      <w:pPr>
        <w:rPr>
          <w:lang w:val="en-US"/>
        </w:rPr>
      </w:pPr>
    </w:p>
    <w:p w:rsidR="00FC1141" w:rsidRPr="00CB1EA9" w:rsidRDefault="00EB54A1" w:rsidP="00FC1141">
      <w:pPr>
        <w:jc w:val="center"/>
        <w:rPr>
          <w:b/>
        </w:rPr>
      </w:pPr>
      <w:r>
        <w:rPr>
          <w:b/>
        </w:rPr>
        <w:t>Глава 13</w:t>
      </w:r>
    </w:p>
    <w:p w:rsidR="00FC1141" w:rsidRPr="00CB1EA9" w:rsidRDefault="00FC1141" w:rsidP="00FC1141">
      <w:pPr>
        <w:jc w:val="center"/>
      </w:pPr>
    </w:p>
    <w:p w:rsidR="00FC1141" w:rsidRPr="00CB1EA9" w:rsidRDefault="00FC1141" w:rsidP="00FC1141">
      <w:pPr>
        <w:jc w:val="center"/>
        <w:rPr>
          <w:b/>
        </w:rPr>
      </w:pPr>
      <w:r w:rsidRPr="00CB1EA9">
        <w:rPr>
          <w:b/>
        </w:rPr>
        <w:t xml:space="preserve">РАЗМЕЩЕНИЕ И КРЕПЛЕНИЕ ШИН И КОЛЕС </w:t>
      </w:r>
    </w:p>
    <w:p w:rsidR="00FC1141" w:rsidRPr="00CB1EA9" w:rsidRDefault="00FC1141" w:rsidP="00FC1141">
      <w:pPr>
        <w:jc w:val="center"/>
        <w:rPr>
          <w:b/>
        </w:rPr>
      </w:pPr>
    </w:p>
    <w:p w:rsidR="00FC1141" w:rsidRPr="00CB1EA9" w:rsidRDefault="00FC1141" w:rsidP="00FC1141">
      <w:pPr>
        <w:jc w:val="center"/>
        <w:rPr>
          <w:b/>
        </w:rPr>
      </w:pPr>
      <w:r w:rsidRPr="00CB1EA9">
        <w:rPr>
          <w:b/>
        </w:rPr>
        <w:t>1. Общие положения</w:t>
      </w:r>
    </w:p>
    <w:p w:rsidR="00FC1141" w:rsidRPr="00CB1EA9" w:rsidRDefault="00FC1141" w:rsidP="00FC1141">
      <w:pPr>
        <w:pStyle w:val="a9"/>
        <w:ind w:firstLine="720"/>
        <w:jc w:val="both"/>
        <w:rPr>
          <w:szCs w:val="28"/>
        </w:rPr>
      </w:pPr>
    </w:p>
    <w:p w:rsidR="00FC1141" w:rsidRPr="00CB1EA9" w:rsidRDefault="00FC1141" w:rsidP="00FC1141">
      <w:pPr>
        <w:ind w:firstLine="709"/>
        <w:jc w:val="both"/>
        <w:rPr>
          <w:szCs w:val="28"/>
        </w:rPr>
      </w:pPr>
      <w:r w:rsidRPr="00CB1EA9">
        <w:rPr>
          <w:szCs w:val="28"/>
        </w:rPr>
        <w:t xml:space="preserve">1.1. Настоящая глава устанавливает </w:t>
      </w:r>
      <w:r w:rsidR="005D5B9F" w:rsidRPr="00CB1EA9">
        <w:rPr>
          <w:szCs w:val="28"/>
        </w:rPr>
        <w:t>требования</w:t>
      </w:r>
      <w:r w:rsidRPr="00CB1EA9">
        <w:rPr>
          <w:szCs w:val="28"/>
        </w:rPr>
        <w:t xml:space="preserve"> </w:t>
      </w:r>
      <w:r w:rsidR="005D5B9F" w:rsidRPr="00CB1EA9">
        <w:rPr>
          <w:szCs w:val="28"/>
        </w:rPr>
        <w:t>к размещению и креплению</w:t>
      </w:r>
      <w:r w:rsidRPr="00CB1EA9">
        <w:rPr>
          <w:szCs w:val="28"/>
        </w:rPr>
        <w:t xml:space="preserve"> в полувагонах:</w:t>
      </w:r>
    </w:p>
    <w:p w:rsidR="00FC1141" w:rsidRPr="00CB1EA9" w:rsidRDefault="00FC1141" w:rsidP="00FC1141">
      <w:pPr>
        <w:ind w:firstLine="709"/>
        <w:jc w:val="both"/>
        <w:rPr>
          <w:szCs w:val="28"/>
        </w:rPr>
      </w:pPr>
      <w:r w:rsidRPr="00CB1EA9">
        <w:rPr>
          <w:szCs w:val="28"/>
        </w:rPr>
        <w:t>- пневматических шин;</w:t>
      </w:r>
    </w:p>
    <w:p w:rsidR="00FC1141" w:rsidRDefault="00FC1141" w:rsidP="00FC1141">
      <w:pPr>
        <w:ind w:firstLine="709"/>
        <w:jc w:val="both"/>
      </w:pPr>
      <w:r w:rsidRPr="00CB1EA9">
        <w:rPr>
          <w:szCs w:val="28"/>
        </w:rPr>
        <w:t>- колес с пневматическими шинами</w:t>
      </w:r>
      <w:r w:rsidRPr="00CB1EA9">
        <w:t>, у которых поверхности колесных дисков не выступают за поверхности боковин шин.</w:t>
      </w:r>
    </w:p>
    <w:p w:rsidR="0038504A" w:rsidRDefault="0038504A" w:rsidP="0038504A">
      <w:pPr>
        <w:ind w:firstLine="709"/>
        <w:jc w:val="both"/>
      </w:pPr>
      <w:r w:rsidRPr="00CB1EA9">
        <w:t>1.</w:t>
      </w:r>
      <w:r>
        <w:t>2.</w:t>
      </w:r>
      <w:r w:rsidRPr="00CB1EA9">
        <w:t xml:space="preserve"> В полувагонах размещают шины и колеса (далее – шины) массой до 6,0 т включительно диаметром не менее 1400 мм в пределах основного </w:t>
      </w:r>
      <w:r w:rsidRPr="006B5544">
        <w:t xml:space="preserve">или </w:t>
      </w:r>
      <w:r w:rsidR="006B5544" w:rsidRPr="006B5544">
        <w:t>зонального</w:t>
      </w:r>
      <w:r>
        <w:t xml:space="preserve"> </w:t>
      </w:r>
      <w:r w:rsidRPr="00CB1EA9">
        <w:t>габаритов погрузки.</w:t>
      </w:r>
    </w:p>
    <w:p w:rsidR="00FC1141" w:rsidRPr="00CB1EA9" w:rsidRDefault="0038504A" w:rsidP="00FC1141">
      <w:pPr>
        <w:ind w:firstLine="709"/>
        <w:jc w:val="both"/>
      </w:pPr>
      <w:r>
        <w:t>1.3</w:t>
      </w:r>
      <w:r w:rsidR="00FC1141" w:rsidRPr="00CB1EA9">
        <w:t xml:space="preserve">. Допускается размещение в одном вагоне шин и колес различных размеров и массы при условии выполнения положения главы 1 </w:t>
      </w:r>
      <w:r w:rsidR="00FC1141" w:rsidRPr="00B73407">
        <w:t xml:space="preserve">настоящих </w:t>
      </w:r>
      <w:r w:rsidR="00B73407" w:rsidRPr="00B73407">
        <w:t>ТУ</w:t>
      </w:r>
      <w:r w:rsidR="00FC1141" w:rsidRPr="00CB1EA9">
        <w:t xml:space="preserve"> в отношении допускаемого смещения общего центра тяжести груза в вагоне.</w:t>
      </w:r>
    </w:p>
    <w:p w:rsidR="00B3018A" w:rsidRDefault="0038504A" w:rsidP="00B3018A">
      <w:pPr>
        <w:ind w:firstLine="709"/>
        <w:jc w:val="both"/>
      </w:pPr>
      <w:r>
        <w:t>1.4</w:t>
      </w:r>
      <w:r w:rsidR="00FC1141" w:rsidRPr="00CB1EA9">
        <w:t>. Принципы размещения и крепления шин и колес, приведенные в настоящей главе, применяются при определении способа размещения и крепления конкретного груза, исходя из его параметров.</w:t>
      </w:r>
      <w:r w:rsidR="00B3018A" w:rsidRPr="00B3018A">
        <w:t xml:space="preserve"> </w:t>
      </w:r>
    </w:p>
    <w:p w:rsidR="008E109D" w:rsidRDefault="008E109D" w:rsidP="00B3018A">
      <w:pPr>
        <w:ind w:firstLine="709"/>
        <w:jc w:val="both"/>
      </w:pPr>
      <w:r>
        <w:t xml:space="preserve">Схемы, приведенные в настоящей главе, являются принципиальными. </w:t>
      </w:r>
    </w:p>
    <w:p w:rsidR="00FC1141" w:rsidRPr="00317074" w:rsidRDefault="00CB1EA9" w:rsidP="00317074">
      <w:pPr>
        <w:ind w:firstLine="709"/>
        <w:jc w:val="both"/>
      </w:pPr>
      <w:r w:rsidRPr="00B3018A">
        <w:t>1</w:t>
      </w:r>
      <w:r w:rsidR="00B3018A" w:rsidRPr="00B3018A">
        <w:t>.5</w:t>
      </w:r>
      <w:r w:rsidRPr="00B3018A">
        <w:t>. Шины</w:t>
      </w:r>
      <w:r w:rsidR="004E4627" w:rsidRPr="00B3018A">
        <w:t xml:space="preserve"> </w:t>
      </w:r>
      <w:r w:rsidRPr="00B3018A">
        <w:t>размеща</w:t>
      </w:r>
      <w:r w:rsidR="004E4627" w:rsidRPr="00B3018A">
        <w:t xml:space="preserve">ют непосредственно на пол вагона или </w:t>
      </w:r>
      <w:r w:rsidR="008D016A" w:rsidRPr="00B3018A">
        <w:t>на подкладках</w:t>
      </w:r>
      <w:r w:rsidR="00585709">
        <w:t>.</w:t>
      </w:r>
      <w:r w:rsidR="002141DE">
        <w:t xml:space="preserve"> </w:t>
      </w:r>
    </w:p>
    <w:p w:rsidR="00FC1141" w:rsidRDefault="00B3018A" w:rsidP="002E67D7">
      <w:pPr>
        <w:ind w:firstLine="708"/>
        <w:jc w:val="both"/>
      </w:pPr>
      <w:r w:rsidRPr="008D1CB9">
        <w:t xml:space="preserve">1.6. </w:t>
      </w:r>
      <w:r w:rsidR="00957862" w:rsidRPr="008D1CB9">
        <w:t>Допускается установка прокладочного материала между увязками и шинами</w:t>
      </w:r>
      <w:r w:rsidR="00F40F49" w:rsidRPr="008D1CB9">
        <w:t>, между шинами, а также между шинами и стенами вагона</w:t>
      </w:r>
      <w:r w:rsidR="00957862" w:rsidRPr="008D1CB9">
        <w:t>.</w:t>
      </w:r>
    </w:p>
    <w:p w:rsidR="004223C4" w:rsidRDefault="002E67D7" w:rsidP="004223C4">
      <w:pPr>
        <w:ind w:firstLine="709"/>
        <w:jc w:val="both"/>
      </w:pPr>
      <w:r>
        <w:t>1.7</w:t>
      </w:r>
      <w:r w:rsidR="004223C4">
        <w:t xml:space="preserve">. При закреплении шин распорными конструкциями и рамами </w:t>
      </w:r>
      <w:r w:rsidR="004223C4" w:rsidRPr="00CB1EA9">
        <w:t xml:space="preserve">длина распорных брусков </w:t>
      </w:r>
      <w:r w:rsidR="0067499E">
        <w:t>не должна превышать 10</w:t>
      </w:r>
      <w:r w:rsidR="004223C4" w:rsidRPr="00CB1EA9">
        <w:t>00 мм</w:t>
      </w:r>
      <w:r w:rsidR="004223C4">
        <w:t>.</w:t>
      </w:r>
    </w:p>
    <w:p w:rsidR="000117BA" w:rsidRDefault="000117BA" w:rsidP="00FC1141">
      <w:pPr>
        <w:ind w:firstLine="709"/>
        <w:jc w:val="both"/>
      </w:pPr>
    </w:p>
    <w:p w:rsidR="000117BA" w:rsidRPr="00B3018A" w:rsidRDefault="00B3018A" w:rsidP="00B3018A">
      <w:pPr>
        <w:ind w:firstLine="709"/>
        <w:jc w:val="center"/>
        <w:rPr>
          <w:b/>
        </w:rPr>
      </w:pPr>
      <w:r>
        <w:rPr>
          <w:b/>
        </w:rPr>
        <w:t xml:space="preserve">2. </w:t>
      </w:r>
      <w:r w:rsidR="000117BA" w:rsidRPr="00B3018A">
        <w:rPr>
          <w:b/>
        </w:rPr>
        <w:t>Размещение шин боковинами вдоль полувагона</w:t>
      </w:r>
    </w:p>
    <w:p w:rsidR="000117BA" w:rsidRPr="00CB1EA9" w:rsidRDefault="000117BA" w:rsidP="00FC1141">
      <w:pPr>
        <w:ind w:firstLine="709"/>
        <w:jc w:val="both"/>
      </w:pPr>
    </w:p>
    <w:p w:rsidR="00FC1141" w:rsidRDefault="00992744" w:rsidP="00FC1141">
      <w:pPr>
        <w:ind w:firstLine="709"/>
        <w:jc w:val="both"/>
      </w:pPr>
      <w:r>
        <w:t>2.1</w:t>
      </w:r>
      <w:r w:rsidR="00FC1141" w:rsidRPr="00CB1EA9">
        <w:t xml:space="preserve">. </w:t>
      </w:r>
      <w:r w:rsidR="00FC1141" w:rsidRPr="000117BA">
        <w:t>Размещение и крепление шин</w:t>
      </w:r>
      <w:r w:rsidR="00A86A1B">
        <w:t>, расположенных</w:t>
      </w:r>
      <w:r w:rsidR="00FC1141" w:rsidRPr="000117BA">
        <w:t xml:space="preserve"> боковинами вдоль полувагона</w:t>
      </w:r>
      <w:r w:rsidR="00A86A1B">
        <w:t>,</w:t>
      </w:r>
      <w:r w:rsidR="00FC1141" w:rsidRPr="000117BA">
        <w:rPr>
          <w:i/>
        </w:rPr>
        <w:t xml:space="preserve"> </w:t>
      </w:r>
      <w:r w:rsidR="00FC1141" w:rsidRPr="00CB1EA9">
        <w:t>производят в соответствии с</w:t>
      </w:r>
      <w:r w:rsidR="008E109D">
        <w:t>о</w:t>
      </w:r>
      <w:r w:rsidR="00FC1141" w:rsidRPr="00CB1EA9">
        <w:t xml:space="preserve"> схемами, приведенными на рисунках 1 –</w:t>
      </w:r>
      <w:r w:rsidR="005B5F55">
        <w:t xml:space="preserve"> </w:t>
      </w:r>
      <w:r w:rsidR="00185FDB">
        <w:t>6</w:t>
      </w:r>
      <w:r w:rsidR="00FC1141" w:rsidRPr="00CB1EA9">
        <w:t>.</w:t>
      </w:r>
    </w:p>
    <w:p w:rsidR="00FC1141" w:rsidRPr="00CB1EA9" w:rsidRDefault="00E03C48" w:rsidP="00FC1141">
      <w:pPr>
        <w:jc w:val="center"/>
      </w:pPr>
      <w:r>
        <w:rPr>
          <w:noProof/>
        </w:rPr>
        <w:lastRenderedPageBreak/>
        <w:drawing>
          <wp:inline distT="0" distB="0" distL="0" distR="0">
            <wp:extent cx="5316276" cy="4551369"/>
            <wp:effectExtent l="19050" t="0" r="0" b="0"/>
            <wp:docPr id="25" name="Рисунок 24" descr="GL_14-Ris_01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1-Kom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5534" cy="4550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41" w:rsidRPr="00CB1EA9" w:rsidRDefault="00FC1141" w:rsidP="00FC1141">
      <w:pPr>
        <w:jc w:val="center"/>
      </w:pPr>
      <w:r w:rsidRPr="00CB1EA9">
        <w:t>Рисунок 1</w:t>
      </w:r>
    </w:p>
    <w:p w:rsidR="000F1BCC" w:rsidRDefault="00FC1141" w:rsidP="00FC1141">
      <w:pPr>
        <w:jc w:val="center"/>
      </w:pPr>
      <w:r w:rsidRPr="00CB1EA9">
        <w:t>1 – торцевой щит; 2 – распорный брусок; 3 – увязка</w:t>
      </w:r>
      <w:r w:rsidR="00185BF7">
        <w:t xml:space="preserve"> распорного бруска</w:t>
      </w:r>
      <w:r w:rsidRPr="00CB1EA9">
        <w:t>;</w:t>
      </w:r>
    </w:p>
    <w:p w:rsidR="00FC1141" w:rsidRPr="00CB1EA9" w:rsidRDefault="00FC1141" w:rsidP="00FC1141">
      <w:pPr>
        <w:jc w:val="center"/>
      </w:pPr>
      <w:r w:rsidRPr="00CB1EA9">
        <w:t>4 – распорный щит</w:t>
      </w:r>
    </w:p>
    <w:p w:rsidR="00FC1141" w:rsidRPr="00CB1EA9" w:rsidRDefault="00FC1141" w:rsidP="00FC1141">
      <w:pPr>
        <w:jc w:val="center"/>
      </w:pPr>
    </w:p>
    <w:p w:rsidR="00FC1141" w:rsidRPr="00CB1EA9" w:rsidRDefault="001A312C" w:rsidP="00FC1141">
      <w:pPr>
        <w:jc w:val="center"/>
      </w:pPr>
      <w:r>
        <w:rPr>
          <w:noProof/>
        </w:rPr>
        <w:drawing>
          <wp:inline distT="0" distB="0" distL="0" distR="0">
            <wp:extent cx="5940425" cy="3344545"/>
            <wp:effectExtent l="19050" t="0" r="3175" b="0"/>
            <wp:docPr id="5" name="Рисунок 4" descr="GL_14-Ris_02-Kom-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2-Kom-нов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41" w:rsidRPr="00CB1EA9" w:rsidRDefault="00FC1141" w:rsidP="00FC1141">
      <w:pPr>
        <w:jc w:val="center"/>
      </w:pPr>
      <w:r w:rsidRPr="00CB1EA9">
        <w:t>Рисунок 2</w:t>
      </w:r>
    </w:p>
    <w:p w:rsidR="00FC1141" w:rsidRDefault="00FC1141" w:rsidP="00FC1141">
      <w:pPr>
        <w:jc w:val="center"/>
      </w:pPr>
      <w:r w:rsidRPr="00CB1EA9">
        <w:t>1</w:t>
      </w:r>
      <w:r w:rsidR="008E12F1">
        <w:t>, 2</w:t>
      </w:r>
      <w:r w:rsidRPr="00CB1EA9">
        <w:t xml:space="preserve"> – распорная конструкция; 3 – </w:t>
      </w:r>
      <w:r w:rsidR="008E12F1">
        <w:t xml:space="preserve">соединительная </w:t>
      </w:r>
      <w:r w:rsidR="0077087D">
        <w:t>доска</w:t>
      </w:r>
      <w:r w:rsidRPr="00CB1EA9">
        <w:t>; 4 – увязка</w:t>
      </w:r>
      <w:r w:rsidR="00DC7E52">
        <w:t xml:space="preserve"> шин</w:t>
      </w:r>
    </w:p>
    <w:p w:rsidR="008C7EB0" w:rsidRPr="00CB1EA9" w:rsidRDefault="008C7EB0" w:rsidP="00FC1141">
      <w:pPr>
        <w:jc w:val="center"/>
      </w:pPr>
    </w:p>
    <w:p w:rsidR="00FC1141" w:rsidRPr="00CB1EA9" w:rsidRDefault="001A312C" w:rsidP="00FC1141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3335655"/>
            <wp:effectExtent l="19050" t="0" r="3175" b="0"/>
            <wp:docPr id="9" name="Рисунок 8" descr="GL_14-Ris_03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3-Kom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C8A" w:rsidRDefault="00E55C8A" w:rsidP="00FC1141">
      <w:pPr>
        <w:jc w:val="center"/>
      </w:pPr>
    </w:p>
    <w:p w:rsidR="00FC1141" w:rsidRPr="00CB1EA9" w:rsidRDefault="00FC1141" w:rsidP="00FC1141">
      <w:pPr>
        <w:jc w:val="center"/>
      </w:pPr>
      <w:r w:rsidRPr="00CB1EA9">
        <w:t>Рисунок 3</w:t>
      </w:r>
    </w:p>
    <w:p w:rsidR="00FC1141" w:rsidRDefault="00FC1141" w:rsidP="00FC1141">
      <w:pPr>
        <w:jc w:val="center"/>
      </w:pPr>
      <w:r w:rsidRPr="00CB1EA9">
        <w:t>1, 2 – распорный щит; 3 – распорная рама;  4 – увязка</w:t>
      </w:r>
      <w:r w:rsidR="00BD3496">
        <w:t xml:space="preserve"> шин; 5 –</w:t>
      </w:r>
      <w:r w:rsidR="00BD3496" w:rsidRPr="00BD3496">
        <w:t xml:space="preserve"> </w:t>
      </w:r>
      <w:r w:rsidR="00BD3496">
        <w:t>увязка щита</w:t>
      </w:r>
    </w:p>
    <w:p w:rsidR="0039591A" w:rsidRDefault="0039591A" w:rsidP="00FC1141">
      <w:pPr>
        <w:jc w:val="center"/>
      </w:pPr>
    </w:p>
    <w:p w:rsidR="00E55C8A" w:rsidRPr="00CB1EA9" w:rsidRDefault="00E55C8A" w:rsidP="00FC1141">
      <w:pPr>
        <w:jc w:val="center"/>
      </w:pPr>
    </w:p>
    <w:p w:rsidR="00FC1141" w:rsidRDefault="001A312C" w:rsidP="00FC1141">
      <w:pPr>
        <w:jc w:val="center"/>
      </w:pPr>
      <w:r>
        <w:rPr>
          <w:noProof/>
        </w:rPr>
        <w:drawing>
          <wp:inline distT="0" distB="0" distL="0" distR="0">
            <wp:extent cx="5940425" cy="3103245"/>
            <wp:effectExtent l="19050" t="0" r="3175" b="0"/>
            <wp:docPr id="13" name="Рисунок 12" descr="GL_14-Ris_04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4-Kom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977" w:rsidRPr="008A4796" w:rsidRDefault="00BA4977" w:rsidP="00BA4977">
      <w:pPr>
        <w:jc w:val="center"/>
      </w:pPr>
      <w:r w:rsidRPr="00CB1EA9">
        <w:t xml:space="preserve">Рисунок </w:t>
      </w:r>
      <w:r w:rsidRPr="008A4796">
        <w:t>4</w:t>
      </w:r>
    </w:p>
    <w:p w:rsidR="00BA4977" w:rsidRDefault="00BA4977" w:rsidP="00BA4977">
      <w:pPr>
        <w:jc w:val="center"/>
      </w:pPr>
      <w:r w:rsidRPr="00CB1EA9">
        <w:t xml:space="preserve">1 – торцевой щит; 2 – </w:t>
      </w:r>
      <w:r>
        <w:t>распорная конструкция</w:t>
      </w:r>
      <w:r w:rsidRPr="00CB1EA9">
        <w:t>; 3 – распорный брусок;</w:t>
      </w:r>
    </w:p>
    <w:p w:rsidR="00BA4977" w:rsidRPr="00CB1EA9" w:rsidRDefault="00BA4977" w:rsidP="00BA4977">
      <w:pPr>
        <w:jc w:val="center"/>
      </w:pPr>
      <w:r w:rsidRPr="00CB1EA9">
        <w:t>4 – увязка</w:t>
      </w:r>
      <w:r>
        <w:t xml:space="preserve"> распорного бруска</w:t>
      </w:r>
    </w:p>
    <w:p w:rsidR="00BA4977" w:rsidRPr="00CB1EA9" w:rsidRDefault="00BA4977" w:rsidP="00FC1141">
      <w:pPr>
        <w:jc w:val="center"/>
      </w:pPr>
    </w:p>
    <w:p w:rsidR="00FC1141" w:rsidRPr="00CB1EA9" w:rsidRDefault="005004D7" w:rsidP="00FC1141">
      <w:pPr>
        <w:jc w:val="center"/>
      </w:pPr>
      <w:r>
        <w:rPr>
          <w:noProof/>
        </w:rPr>
        <w:lastRenderedPageBreak/>
        <w:drawing>
          <wp:inline distT="0" distB="0" distL="0" distR="0">
            <wp:extent cx="5856964" cy="3408998"/>
            <wp:effectExtent l="19050" t="0" r="0" b="0"/>
            <wp:docPr id="26" name="Рисунок 25" descr="GL_14-Ris_04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4-Kom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6147" cy="340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41" w:rsidRPr="008A4796" w:rsidRDefault="00FC1141" w:rsidP="00FC1141">
      <w:pPr>
        <w:jc w:val="center"/>
      </w:pPr>
      <w:r w:rsidRPr="00CB1EA9">
        <w:t xml:space="preserve">Рисунок </w:t>
      </w:r>
      <w:r w:rsidR="00BA4977" w:rsidRPr="008A4796">
        <w:t>5</w:t>
      </w:r>
    </w:p>
    <w:p w:rsidR="00FC1141" w:rsidRPr="00CB1EA9" w:rsidRDefault="00FC1141" w:rsidP="00FC1141">
      <w:pPr>
        <w:jc w:val="center"/>
      </w:pPr>
      <w:r w:rsidRPr="00CB1EA9">
        <w:t xml:space="preserve">1 </w:t>
      </w:r>
      <w:r w:rsidR="00E74750">
        <w:t>– торцевой щит; 2, 3 – распорный щит</w:t>
      </w:r>
      <w:r w:rsidRPr="00CB1EA9">
        <w:t>; 4 – соединительная доска;</w:t>
      </w:r>
    </w:p>
    <w:p w:rsidR="00FC1141" w:rsidRDefault="00FC1141" w:rsidP="00FC1141">
      <w:pPr>
        <w:jc w:val="center"/>
      </w:pPr>
      <w:r w:rsidRPr="00CB1EA9">
        <w:t>5 – распорный брусок; 6 – увязка</w:t>
      </w:r>
      <w:r w:rsidR="0080652A">
        <w:t xml:space="preserve"> шин</w:t>
      </w:r>
    </w:p>
    <w:p w:rsidR="00E55C8A" w:rsidRPr="00CB1EA9" w:rsidRDefault="00E55C8A" w:rsidP="00FC1141">
      <w:pPr>
        <w:jc w:val="center"/>
      </w:pPr>
    </w:p>
    <w:p w:rsidR="00FC1141" w:rsidRPr="00CB1EA9" w:rsidRDefault="00BC2382" w:rsidP="00FC1141">
      <w:pPr>
        <w:jc w:val="center"/>
      </w:pPr>
      <w:r>
        <w:rPr>
          <w:noProof/>
        </w:rPr>
        <w:drawing>
          <wp:inline distT="0" distB="0" distL="0" distR="0">
            <wp:extent cx="5940425" cy="3089275"/>
            <wp:effectExtent l="19050" t="0" r="3175" b="0"/>
            <wp:docPr id="7" name="Рисунок 6" descr="GL_14-Ris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41" w:rsidRPr="008A4796" w:rsidRDefault="00FC1141" w:rsidP="00FC1141">
      <w:pPr>
        <w:jc w:val="center"/>
      </w:pPr>
      <w:r w:rsidRPr="00CB1EA9">
        <w:t xml:space="preserve">Рисунок </w:t>
      </w:r>
      <w:r w:rsidR="00BA4977" w:rsidRPr="008A4796">
        <w:t>6</w:t>
      </w:r>
    </w:p>
    <w:p w:rsidR="000F1BCC" w:rsidRDefault="00FC1141" w:rsidP="00FC1141">
      <w:pPr>
        <w:jc w:val="center"/>
      </w:pPr>
      <w:r w:rsidRPr="00CB1EA9">
        <w:t>1 – торцевой щит; 2, 3 – распорный брусок; 4 – распорная конструкция;</w:t>
      </w:r>
    </w:p>
    <w:p w:rsidR="00FC1141" w:rsidRPr="00CB1EA9" w:rsidRDefault="000F1BCC" w:rsidP="00FC1141">
      <w:pPr>
        <w:jc w:val="center"/>
      </w:pPr>
      <w:r>
        <w:t>5</w:t>
      </w:r>
      <w:r w:rsidR="00FC1141" w:rsidRPr="00CB1EA9">
        <w:t xml:space="preserve"> – увязка </w:t>
      </w:r>
      <w:r w:rsidR="00A312AA">
        <w:t>распорного бруска</w:t>
      </w:r>
    </w:p>
    <w:p w:rsidR="00D74C7B" w:rsidRDefault="00D74C7B" w:rsidP="00D74C7B">
      <w:pPr>
        <w:ind w:firstLine="709"/>
        <w:jc w:val="both"/>
        <w:rPr>
          <w:color w:val="0070C0"/>
        </w:rPr>
      </w:pPr>
    </w:p>
    <w:p w:rsidR="00D74C7B" w:rsidRPr="001A4918" w:rsidRDefault="00D74C7B" w:rsidP="00D74C7B">
      <w:pPr>
        <w:ind w:firstLine="709"/>
        <w:jc w:val="both"/>
        <w:rPr>
          <w:i/>
        </w:rPr>
      </w:pPr>
      <w:r w:rsidRPr="001A4918">
        <w:t xml:space="preserve">Шины размещают в полувагоне несколькими рядами по ширине вплотную друг к другу таким образом, чтобы зазор между боковой стеной полувагона и боковиной шины не превышал </w:t>
      </w:r>
      <w:r w:rsidRPr="00654428">
        <w:t>500 мм.</w:t>
      </w:r>
      <w:r w:rsidRPr="001A4918">
        <w:t xml:space="preserve"> В поперечных рядах шины диаметром, превышающим высоту боковых стен полувагона на 700 мм и более, скрепляют между собой двумя увязками из проволоки диаметром не менее 4 мм в две нити, стяжных ремней, строп текстильных ленточных </w:t>
      </w:r>
      <w:r w:rsidRPr="00654428">
        <w:t xml:space="preserve">с допускаемой рабочей нагрузкой при прямом растяжении не менее 600 кгс (600 </w:t>
      </w:r>
      <w:proofErr w:type="spellStart"/>
      <w:r w:rsidRPr="00654428">
        <w:rPr>
          <w:lang w:val="en-US"/>
        </w:rPr>
        <w:t>daN</w:t>
      </w:r>
      <w:proofErr w:type="spellEnd"/>
      <w:r w:rsidRPr="00654428">
        <w:t>)</w:t>
      </w:r>
      <w:r w:rsidRPr="001A4918">
        <w:t xml:space="preserve"> (рисунки 2, 3</w:t>
      </w:r>
      <w:r w:rsidRPr="00C65ABE">
        <w:t xml:space="preserve">, </w:t>
      </w:r>
      <w:r w:rsidR="00634108" w:rsidRPr="00C65ABE">
        <w:t>5</w:t>
      </w:r>
      <w:r w:rsidRPr="00C65ABE">
        <w:t>).</w:t>
      </w:r>
    </w:p>
    <w:p w:rsidR="00FC1141" w:rsidRPr="001A4918" w:rsidRDefault="00992744" w:rsidP="00FC1141">
      <w:pPr>
        <w:ind w:firstLine="709"/>
        <w:jc w:val="both"/>
      </w:pPr>
      <w:r w:rsidRPr="001A4918">
        <w:lastRenderedPageBreak/>
        <w:t>2.2</w:t>
      </w:r>
      <w:r w:rsidR="00011F1D" w:rsidRPr="001A4918">
        <w:t xml:space="preserve">. </w:t>
      </w:r>
      <w:r w:rsidR="00FC1141" w:rsidRPr="001A4918">
        <w:t>При размещении в полувагоне шин вплотную</w:t>
      </w:r>
      <w:r w:rsidR="00F67F1A" w:rsidRPr="001A4918">
        <w:t xml:space="preserve"> к торцевым дверям (рисунки 1, 4, 5</w:t>
      </w:r>
      <w:r w:rsidR="00634108" w:rsidRPr="001A4918">
        <w:t>, 6</w:t>
      </w:r>
      <w:r w:rsidR="00FC1141" w:rsidRPr="001A4918">
        <w:t xml:space="preserve">) двери ограждают щитами (рисунок </w:t>
      </w:r>
      <w:r w:rsidR="00185FDB" w:rsidRPr="001A4918">
        <w:t>7</w:t>
      </w:r>
      <w:r w:rsidR="00FC1141" w:rsidRPr="001A4918">
        <w:t>)</w:t>
      </w:r>
      <w:r w:rsidR="000F1BCC" w:rsidRPr="001A4918">
        <w:t>.</w:t>
      </w:r>
      <w:r w:rsidR="00FC1141" w:rsidRPr="001A4918">
        <w:t xml:space="preserve"> </w:t>
      </w:r>
      <w:r w:rsidR="000F1BCC" w:rsidRPr="001A4918">
        <w:t>В</w:t>
      </w:r>
      <w:r w:rsidR="00021FAF" w:rsidRPr="001A4918">
        <w:t xml:space="preserve"> </w:t>
      </w:r>
      <w:r w:rsidR="00FC1141" w:rsidRPr="001A4918">
        <w:t>полувагонах с торцевыми стенами щиты допускается не устанавливать.</w:t>
      </w:r>
    </w:p>
    <w:p w:rsidR="00FC1141" w:rsidRPr="00CB1EA9" w:rsidRDefault="00FC1141" w:rsidP="00FC1141">
      <w:pPr>
        <w:jc w:val="center"/>
      </w:pPr>
      <w:r w:rsidRPr="00CB1EA9">
        <w:rPr>
          <w:noProof/>
        </w:rPr>
        <w:drawing>
          <wp:inline distT="0" distB="0" distL="0" distR="0">
            <wp:extent cx="4311548" cy="2636244"/>
            <wp:effectExtent l="19050" t="0" r="0" b="0"/>
            <wp:docPr id="15" name="Рисунок 14" descr="GL_14-Ris_щит-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щит-а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6329" cy="263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41" w:rsidRPr="00CB1EA9" w:rsidRDefault="00FC1141" w:rsidP="00FC1141">
      <w:pPr>
        <w:jc w:val="center"/>
      </w:pPr>
      <w:r w:rsidRPr="00CB1EA9">
        <w:t xml:space="preserve">Рисунок </w:t>
      </w:r>
      <w:r w:rsidR="00185FDB" w:rsidRPr="00B37604">
        <w:t>7</w:t>
      </w:r>
      <w:r w:rsidR="00654F7C" w:rsidRPr="00B37604">
        <w:t xml:space="preserve"> </w:t>
      </w:r>
      <w:r w:rsidR="00654F7C">
        <w:t>– Торцевой щит</w:t>
      </w:r>
    </w:p>
    <w:p w:rsidR="00FC1141" w:rsidRPr="00CB1EA9" w:rsidRDefault="00FC1141" w:rsidP="00FC1141">
      <w:pPr>
        <w:jc w:val="center"/>
      </w:pPr>
      <w:r w:rsidRPr="00CB1EA9">
        <w:t xml:space="preserve">1 – стойка; 2 – упорный брусок; 3 – соединительная </w:t>
      </w:r>
      <w:r w:rsidR="00B37604">
        <w:t>доска</w:t>
      </w:r>
    </w:p>
    <w:p w:rsidR="00FC1141" w:rsidRPr="00CB1EA9" w:rsidRDefault="00FC1141" w:rsidP="00FC1141">
      <w:pPr>
        <w:ind w:firstLine="709"/>
        <w:jc w:val="both"/>
      </w:pPr>
    </w:p>
    <w:p w:rsidR="00FC1141" w:rsidRPr="00CB1EA9" w:rsidRDefault="00FC1141" w:rsidP="003A1305">
      <w:pPr>
        <w:ind w:firstLine="709"/>
        <w:jc w:val="both"/>
      </w:pPr>
      <w:r w:rsidRPr="00CB1EA9">
        <w:t xml:space="preserve">Щит </w:t>
      </w:r>
      <w:r w:rsidR="00BE1082">
        <w:t>изготавливают</w:t>
      </w:r>
      <w:r w:rsidRPr="00CB1EA9">
        <w:t xml:space="preserve"> из</w:t>
      </w:r>
      <w:r w:rsidR="005B3FF0">
        <w:t xml:space="preserve"> стоек сечением не менее 50х100 </w:t>
      </w:r>
      <w:r w:rsidRPr="00CB1EA9">
        <w:t>мм, упорного бруска длиной, равной внутренней ширине полува</w:t>
      </w:r>
      <w:r w:rsidR="005B3FF0">
        <w:t>гона, сечением не менее 100х100 </w:t>
      </w:r>
      <w:r w:rsidRPr="00CB1EA9">
        <w:t xml:space="preserve">мм и соединительной </w:t>
      </w:r>
      <w:r w:rsidR="002E2E39">
        <w:t>доски</w:t>
      </w:r>
      <w:r w:rsidRPr="00CB1EA9">
        <w:t xml:space="preserve"> сече</w:t>
      </w:r>
      <w:r w:rsidR="005F3B30">
        <w:t xml:space="preserve">нием не менее 30х100 мм и длиной, </w:t>
      </w:r>
      <w:r w:rsidRPr="00CB1EA9">
        <w:t>равной внутренней ширине полувагона. Две стойки щита располагают вплотную к боковым стенам</w:t>
      </w:r>
      <w:r w:rsidR="0064346D">
        <w:t xml:space="preserve"> вагона</w:t>
      </w:r>
      <w:r w:rsidRPr="00CB1EA9">
        <w:t>, остальные стойки распо</w:t>
      </w:r>
      <w:r w:rsidR="002A6B33">
        <w:t>лагают: при размещении шин тремя</w:t>
      </w:r>
      <w:r w:rsidRPr="00CB1EA9">
        <w:t xml:space="preserve"> и более рядами по ширине полувагона – три стойки на равных расстояниях друг от друга; при размещении двумя рядами по ширине – две стойки </w:t>
      </w:r>
      <w:r w:rsidR="00DC5A76">
        <w:t xml:space="preserve">(по одной </w:t>
      </w:r>
      <w:r w:rsidRPr="00CB1EA9">
        <w:t xml:space="preserve">посередине </w:t>
      </w:r>
      <w:r w:rsidR="005F3B30">
        <w:t>каждой</w:t>
      </w:r>
      <w:r w:rsidRPr="00CB1EA9">
        <w:t xml:space="preserve"> шины</w:t>
      </w:r>
      <w:r w:rsidR="00DC5A76">
        <w:t>)</w:t>
      </w:r>
      <w:r w:rsidRPr="00CB1EA9">
        <w:t xml:space="preserve">. Упорный брусок устанавливают на высоте, равной половине диаметра шины. Стойки и упорный брусок скрепляют между собой гвоздями длиной не менее 100 мм по два в каждое соединение. Соединительную </w:t>
      </w:r>
      <w:r w:rsidR="00AF11C0">
        <w:t>доску</w:t>
      </w:r>
      <w:r w:rsidRPr="00CB1EA9">
        <w:t xml:space="preserve"> прибивают к стойкам гвоздями длиной не менее 80 мм по два в каждое соединение.</w:t>
      </w:r>
      <w:r w:rsidR="003A1305" w:rsidRPr="003A1305">
        <w:t xml:space="preserve"> </w:t>
      </w:r>
      <w:r w:rsidR="003A1305" w:rsidRPr="00CB1EA9">
        <w:t xml:space="preserve">Щит закрепляют проволокой диаметром не менее </w:t>
      </w:r>
      <w:r w:rsidR="005D321B">
        <w:t>4</w:t>
      </w:r>
      <w:r w:rsidR="003A1305" w:rsidRPr="00CB1EA9">
        <w:t xml:space="preserve"> мм за верхние </w:t>
      </w:r>
      <w:proofErr w:type="spellStart"/>
      <w:r w:rsidR="003A1305" w:rsidRPr="00CB1EA9">
        <w:t>увязочные</w:t>
      </w:r>
      <w:proofErr w:type="spellEnd"/>
      <w:r w:rsidR="003A1305" w:rsidRPr="00CB1EA9">
        <w:t xml:space="preserve"> устройства или дверные петли</w:t>
      </w:r>
      <w:r w:rsidR="00DF19A9">
        <w:t xml:space="preserve"> полувагона</w:t>
      </w:r>
      <w:r w:rsidR="003A1305" w:rsidRPr="00CB1EA9">
        <w:t xml:space="preserve">. </w:t>
      </w:r>
    </w:p>
    <w:p w:rsidR="00FC1141" w:rsidRPr="003D0257" w:rsidRDefault="00FC1141" w:rsidP="00FC1141">
      <w:pPr>
        <w:ind w:firstLine="709"/>
        <w:jc w:val="both"/>
      </w:pPr>
      <w:r w:rsidRPr="003D0257">
        <w:t>Если размещение шин по длине полувагона без зазоров невозможно, шины размещают:</w:t>
      </w:r>
    </w:p>
    <w:p w:rsidR="00FC1141" w:rsidRPr="003D0257" w:rsidRDefault="00FC1141" w:rsidP="00FC1141">
      <w:pPr>
        <w:ind w:firstLine="709"/>
        <w:jc w:val="both"/>
      </w:pPr>
      <w:r w:rsidRPr="003D0257">
        <w:t>– одной группой в середине полувагона;</w:t>
      </w:r>
    </w:p>
    <w:p w:rsidR="00FC1141" w:rsidRPr="003D0257" w:rsidRDefault="00FC1141" w:rsidP="00FC1141">
      <w:pPr>
        <w:ind w:firstLine="709"/>
        <w:jc w:val="both"/>
      </w:pPr>
      <w:r w:rsidRPr="003D0257">
        <w:t>– двумя группами в торцах полувагона;</w:t>
      </w:r>
    </w:p>
    <w:p w:rsidR="00FC1141" w:rsidRDefault="00FC1141" w:rsidP="00FC1141">
      <w:pPr>
        <w:ind w:firstLine="709"/>
        <w:jc w:val="both"/>
      </w:pPr>
      <w:r w:rsidRPr="003D0257">
        <w:t>– тремя группами – в торцах полувагона и в середине.</w:t>
      </w:r>
    </w:p>
    <w:p w:rsidR="00E25980" w:rsidRPr="00CB1EA9" w:rsidRDefault="000D7D84" w:rsidP="00FC1141">
      <w:pPr>
        <w:ind w:firstLine="709"/>
        <w:jc w:val="both"/>
      </w:pPr>
      <w:r>
        <w:t>Суммарная величина зазоров</w:t>
      </w:r>
      <w:r w:rsidR="00E25980">
        <w:t xml:space="preserve"> должна быть не более диаметра шин</w:t>
      </w:r>
      <w:r>
        <w:t>ы</w:t>
      </w:r>
      <w:r w:rsidR="00E25980">
        <w:t>.</w:t>
      </w:r>
    </w:p>
    <w:p w:rsidR="00FC1141" w:rsidRPr="00CB1EA9" w:rsidRDefault="00FC1141" w:rsidP="00FC1141">
      <w:pPr>
        <w:ind w:firstLine="709"/>
        <w:jc w:val="both"/>
      </w:pPr>
      <w:r w:rsidRPr="00CB1EA9">
        <w:t xml:space="preserve">В зазоры по длине полувагона между торцевыми дверями (стенами) и шинами, </w:t>
      </w:r>
      <w:r w:rsidRPr="008F6945">
        <w:t xml:space="preserve">между </w:t>
      </w:r>
      <w:r w:rsidR="000C046B" w:rsidRPr="008F6945">
        <w:t xml:space="preserve">группами шин </w:t>
      </w:r>
      <w:r w:rsidR="00FD645D" w:rsidRPr="008F6945">
        <w:t xml:space="preserve">устанавливают </w:t>
      </w:r>
      <w:r w:rsidRPr="008F6945">
        <w:t>распорные конструкции</w:t>
      </w:r>
      <w:r w:rsidR="00FD645D" w:rsidRPr="008F6945">
        <w:t xml:space="preserve"> (рисунки 2, </w:t>
      </w:r>
      <w:r w:rsidR="00634108" w:rsidRPr="008F6945">
        <w:t>4</w:t>
      </w:r>
      <w:r w:rsidR="00FD645D" w:rsidRPr="008F6945">
        <w:t>)</w:t>
      </w:r>
      <w:r w:rsidR="003D0257" w:rsidRPr="008F6945">
        <w:t>, распорные</w:t>
      </w:r>
      <w:r w:rsidR="003D0257">
        <w:t xml:space="preserve"> рамы (рисунок 3), распорные бруски (рисунок </w:t>
      </w:r>
      <w:r w:rsidR="00762E55" w:rsidRPr="00762E55">
        <w:t>5</w:t>
      </w:r>
      <w:r w:rsidR="003D0257" w:rsidRPr="00762E55">
        <w:t>)</w:t>
      </w:r>
      <w:r w:rsidR="003D0257">
        <w:t xml:space="preserve">. </w:t>
      </w:r>
    </w:p>
    <w:p w:rsidR="00FC1141" w:rsidRDefault="00FC1141" w:rsidP="00FC1141">
      <w:pPr>
        <w:ind w:firstLine="720"/>
        <w:jc w:val="both"/>
      </w:pPr>
      <w:r w:rsidRPr="00CB1EA9">
        <w:t>Распорную конструкцию</w:t>
      </w:r>
      <w:r w:rsidR="00601401">
        <w:t xml:space="preserve"> для крепления в продольном направлении</w:t>
      </w:r>
      <w:r w:rsidRPr="00CB1EA9">
        <w:t xml:space="preserve"> (рисунок </w:t>
      </w:r>
      <w:r w:rsidR="004D4B4D" w:rsidRPr="00CE6FCC">
        <w:t>8</w:t>
      </w:r>
      <w:r w:rsidRPr="00CB1EA9">
        <w:t xml:space="preserve">) выполняют из </w:t>
      </w:r>
      <w:r w:rsidR="005B3FF0">
        <w:t>стоек сечением не менее 100х100 </w:t>
      </w:r>
      <w:r w:rsidRPr="00CB1EA9">
        <w:t>мм, упорных бр</w:t>
      </w:r>
      <w:r w:rsidR="005B3FF0">
        <w:t>усков сечением не менее 100х100 </w:t>
      </w:r>
      <w:r w:rsidRPr="00CB1EA9">
        <w:t xml:space="preserve">мм </w:t>
      </w:r>
      <w:r w:rsidR="00EE7D3D">
        <w:t xml:space="preserve">и </w:t>
      </w:r>
      <w:r w:rsidRPr="00CB1EA9">
        <w:t xml:space="preserve">длиной, равной внутренней ширине полувагона, распорных брусков сечением не менее 100х100 мм </w:t>
      </w:r>
      <w:r w:rsidR="00B136FC">
        <w:t xml:space="preserve">и </w:t>
      </w:r>
      <w:r w:rsidRPr="00CB1EA9">
        <w:t xml:space="preserve">длиной по месту, соединительных </w:t>
      </w:r>
      <w:r w:rsidR="00FF6F57">
        <w:t>досок поз.</w:t>
      </w:r>
      <w:r w:rsidR="00300126">
        <w:t>4 сечением не менее 3</w:t>
      </w:r>
      <w:r w:rsidRPr="00CB1EA9">
        <w:t xml:space="preserve">0х100 мм </w:t>
      </w:r>
      <w:r w:rsidR="00300126">
        <w:t xml:space="preserve">и </w:t>
      </w:r>
      <w:r w:rsidRPr="00CB1EA9">
        <w:t>длиной по месту, соединительных досо</w:t>
      </w:r>
      <w:r w:rsidR="00FF6F57">
        <w:t>к поз.</w:t>
      </w:r>
      <w:r w:rsidR="00300126">
        <w:t>5 сечением не менее 3</w:t>
      </w:r>
      <w:r w:rsidRPr="00CB1EA9">
        <w:t xml:space="preserve">0х100 мм </w:t>
      </w:r>
      <w:r w:rsidR="00300126">
        <w:t xml:space="preserve">и </w:t>
      </w:r>
      <w:r w:rsidRPr="00CB1EA9">
        <w:t>длиной, равной внутренней ширине полувагона.</w:t>
      </w:r>
    </w:p>
    <w:p w:rsidR="00F834B8" w:rsidRDefault="00F834B8" w:rsidP="00FC1141">
      <w:pPr>
        <w:ind w:firstLine="720"/>
        <w:jc w:val="both"/>
      </w:pPr>
    </w:p>
    <w:p w:rsidR="00F834B8" w:rsidRDefault="00F834B8" w:rsidP="00FC1141">
      <w:pPr>
        <w:ind w:firstLine="720"/>
        <w:jc w:val="both"/>
      </w:pPr>
      <w:r w:rsidRPr="00F834B8">
        <w:rPr>
          <w:noProof/>
        </w:rPr>
        <w:lastRenderedPageBreak/>
        <w:drawing>
          <wp:inline distT="0" distB="0" distL="0" distR="0">
            <wp:extent cx="3825850" cy="3916378"/>
            <wp:effectExtent l="19050" t="0" r="3200" b="0"/>
            <wp:docPr id="1" name="Рисунок 1" descr="Распорная конструк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порная конструкция.JPG"/>
                    <pic:cNvPicPr/>
                  </pic:nvPicPr>
                  <pic:blipFill rotWithShape="1">
                    <a:blip r:embed="rId14" cstate="print"/>
                    <a:srcRect t="1624" r="561" b="1"/>
                    <a:stretch/>
                  </pic:blipFill>
                  <pic:spPr bwMode="auto">
                    <a:xfrm>
                      <a:off x="0" y="0"/>
                      <a:ext cx="3827708" cy="3918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B4D" w:rsidRDefault="004D4B4D" w:rsidP="00F834B8">
      <w:pPr>
        <w:jc w:val="center"/>
      </w:pPr>
    </w:p>
    <w:p w:rsidR="00F834B8" w:rsidRPr="00CB1EA9" w:rsidRDefault="00F834B8" w:rsidP="00F834B8">
      <w:pPr>
        <w:jc w:val="center"/>
      </w:pPr>
      <w:r w:rsidRPr="00CB1EA9">
        <w:t xml:space="preserve">Рисунок </w:t>
      </w:r>
      <w:r w:rsidR="004D4B4D" w:rsidRPr="0085235D">
        <w:t>8</w:t>
      </w:r>
      <w:r>
        <w:t xml:space="preserve"> – Распорная конструкция</w:t>
      </w:r>
      <w:r w:rsidR="00F225CB">
        <w:t xml:space="preserve"> </w:t>
      </w:r>
      <w:r w:rsidR="00513CB5">
        <w:t>для крепления в продольном направлении</w:t>
      </w:r>
    </w:p>
    <w:p w:rsidR="00F834B8" w:rsidRDefault="00F834B8" w:rsidP="000A55A3">
      <w:pPr>
        <w:jc w:val="center"/>
      </w:pPr>
      <w:r w:rsidRPr="00CB1EA9">
        <w:t>1 – стойка; 2 – упорный брусок; 3 – распорный бру</w:t>
      </w:r>
      <w:r>
        <w:t>сок; 4, 5 – соединительная доска</w:t>
      </w:r>
    </w:p>
    <w:p w:rsidR="0085235D" w:rsidRPr="00CB1EA9" w:rsidRDefault="0085235D" w:rsidP="000A55A3">
      <w:pPr>
        <w:jc w:val="center"/>
      </w:pPr>
    </w:p>
    <w:p w:rsidR="00FC1141" w:rsidRDefault="00FC1141" w:rsidP="00FC1141">
      <w:pPr>
        <w:ind w:firstLine="720"/>
        <w:jc w:val="both"/>
      </w:pPr>
      <w:r w:rsidRPr="00CB1EA9">
        <w:t>Количество распорных брусков распорной конструкции для крепления в продольном направлении определяют по таблице 1 в зависимости от сечения брусков и массы закрепляемой группы шин.</w:t>
      </w:r>
    </w:p>
    <w:p w:rsidR="00E55C8A" w:rsidRDefault="00E55C8A" w:rsidP="00FC1141">
      <w:pPr>
        <w:ind w:firstLine="720"/>
        <w:jc w:val="both"/>
      </w:pPr>
    </w:p>
    <w:p w:rsidR="00FC1141" w:rsidRPr="00CB1EA9" w:rsidRDefault="00FC1141" w:rsidP="00FC1141">
      <w:pPr>
        <w:ind w:firstLine="720"/>
        <w:jc w:val="right"/>
      </w:pPr>
      <w:r w:rsidRPr="00CB1EA9">
        <w:t>Таблица 1</w:t>
      </w:r>
    </w:p>
    <w:tbl>
      <w:tblPr>
        <w:tblW w:w="10118" w:type="dxa"/>
        <w:jc w:val="center"/>
        <w:tblLayout w:type="fixed"/>
        <w:tblLook w:val="04A0" w:firstRow="1" w:lastRow="0" w:firstColumn="1" w:lastColumn="0" w:noHBand="0" w:noVBand="1"/>
      </w:tblPr>
      <w:tblGrid>
        <w:gridCol w:w="2344"/>
        <w:gridCol w:w="1554"/>
        <w:gridCol w:w="1555"/>
        <w:gridCol w:w="1555"/>
        <w:gridCol w:w="1555"/>
        <w:gridCol w:w="1555"/>
      </w:tblGrid>
      <w:tr w:rsidR="002B66CE" w:rsidRPr="00CB1EA9" w:rsidTr="00602435">
        <w:trPr>
          <w:cantSplit/>
          <w:trHeight w:val="377"/>
          <w:jc w:val="center"/>
        </w:trPr>
        <w:tc>
          <w:tcPr>
            <w:tcW w:w="234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B66CE" w:rsidRPr="00CB1EA9" w:rsidRDefault="002B66CE" w:rsidP="00602435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 xml:space="preserve">Сечение распорного бруска, </w:t>
            </w:r>
            <w:r w:rsidR="005E5343">
              <w:rPr>
                <w:b/>
                <w:bCs/>
              </w:rPr>
              <w:t xml:space="preserve">не менее, </w:t>
            </w:r>
            <w:r w:rsidRPr="00CB1EA9">
              <w:rPr>
                <w:b/>
                <w:bCs/>
              </w:rPr>
              <w:t>мм</w:t>
            </w:r>
          </w:p>
        </w:tc>
        <w:tc>
          <w:tcPr>
            <w:tcW w:w="77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B66CE" w:rsidRPr="00CB1EA9" w:rsidRDefault="002B66CE" w:rsidP="00602435">
            <w:pPr>
              <w:jc w:val="center"/>
              <w:rPr>
                <w:b/>
                <w:szCs w:val="24"/>
              </w:rPr>
            </w:pPr>
            <w:r w:rsidRPr="00CB1EA9">
              <w:rPr>
                <w:b/>
                <w:bCs/>
              </w:rPr>
              <w:t xml:space="preserve">Масса </w:t>
            </w:r>
            <w:r w:rsidRPr="00CB1EA9">
              <w:rPr>
                <w:b/>
              </w:rPr>
              <w:t>группы шин</w:t>
            </w:r>
            <w:r w:rsidRPr="00CB1EA9">
              <w:rPr>
                <w:b/>
                <w:bCs/>
              </w:rPr>
              <w:t>, т</w:t>
            </w:r>
          </w:p>
        </w:tc>
      </w:tr>
      <w:tr w:rsidR="002B66CE" w:rsidRPr="00CB1EA9" w:rsidTr="002B66CE">
        <w:trPr>
          <w:cantSplit/>
          <w:trHeight w:val="255"/>
          <w:jc w:val="center"/>
        </w:trPr>
        <w:tc>
          <w:tcPr>
            <w:tcW w:w="2344" w:type="dxa"/>
            <w:vMerge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2B66CE" w:rsidRPr="00CB1EA9" w:rsidRDefault="002B66CE" w:rsidP="00602435">
            <w:pPr>
              <w:rPr>
                <w:szCs w:val="24"/>
              </w:rPr>
            </w:pP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2B66CE" w:rsidRPr="00CB1EA9" w:rsidRDefault="002B66CE" w:rsidP="00602435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>до 5 вкл.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B66CE" w:rsidRPr="00CB1EA9" w:rsidRDefault="002B66CE" w:rsidP="00602435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 xml:space="preserve">свыше </w:t>
            </w:r>
            <w:r w:rsidRPr="00CC3C82">
              <w:rPr>
                <w:b/>
                <w:szCs w:val="24"/>
              </w:rPr>
              <w:t>5</w:t>
            </w:r>
            <w:r w:rsidRPr="00CB1EA9">
              <w:rPr>
                <w:b/>
                <w:bCs/>
              </w:rPr>
              <w:t xml:space="preserve"> до 10 вкл.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B66CE" w:rsidRPr="00CB1EA9" w:rsidRDefault="002B66CE" w:rsidP="00602435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>свыше 10 до 15 вкл.</w:t>
            </w:r>
          </w:p>
        </w:tc>
        <w:tc>
          <w:tcPr>
            <w:tcW w:w="155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B66CE" w:rsidRPr="00CB1EA9" w:rsidRDefault="002B66CE" w:rsidP="002B66CE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>свыше 1</w:t>
            </w:r>
            <w:r>
              <w:rPr>
                <w:b/>
                <w:bCs/>
              </w:rPr>
              <w:t xml:space="preserve">5 до </w:t>
            </w:r>
            <w:r w:rsidR="00526182">
              <w:rPr>
                <w:b/>
                <w:bCs/>
              </w:rPr>
              <w:t>20</w:t>
            </w:r>
            <w:r w:rsidRPr="00CB1EA9">
              <w:rPr>
                <w:b/>
                <w:bCs/>
              </w:rPr>
              <w:t xml:space="preserve"> вкл.</w:t>
            </w:r>
          </w:p>
        </w:tc>
        <w:tc>
          <w:tcPr>
            <w:tcW w:w="155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2B66CE" w:rsidRPr="00CB1EA9" w:rsidRDefault="002B66CE" w:rsidP="006965B9">
            <w:pPr>
              <w:jc w:val="center"/>
              <w:rPr>
                <w:szCs w:val="24"/>
              </w:rPr>
            </w:pPr>
            <w:r w:rsidRPr="00CB1EA9">
              <w:rPr>
                <w:b/>
                <w:bCs/>
              </w:rPr>
              <w:t>свыше</w:t>
            </w:r>
            <w:r>
              <w:rPr>
                <w:b/>
                <w:bCs/>
              </w:rPr>
              <w:t xml:space="preserve"> 20</w:t>
            </w:r>
          </w:p>
        </w:tc>
      </w:tr>
      <w:tr w:rsidR="00B1567A" w:rsidRPr="00CB1EA9" w:rsidTr="00602435">
        <w:trPr>
          <w:trHeight w:val="255"/>
          <w:jc w:val="center"/>
        </w:trPr>
        <w:tc>
          <w:tcPr>
            <w:tcW w:w="23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 w:rsidRPr="00CB1EA9">
              <w:t>100 х 100</w:t>
            </w:r>
          </w:p>
        </w:tc>
        <w:tc>
          <w:tcPr>
            <w:tcW w:w="15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 w:rsidRPr="00CB1EA9">
              <w:rPr>
                <w:szCs w:val="24"/>
              </w:rPr>
              <w:t>4</w:t>
            </w:r>
          </w:p>
        </w:tc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–</w:t>
            </w:r>
          </w:p>
        </w:tc>
      </w:tr>
      <w:tr w:rsidR="00B1567A" w:rsidRPr="00CB1EA9" w:rsidTr="00602435">
        <w:trPr>
          <w:trHeight w:val="255"/>
          <w:jc w:val="center"/>
        </w:trPr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</w:pPr>
            <w:r w:rsidRPr="00CB1EA9">
              <w:t>150 х 150</w:t>
            </w:r>
          </w:p>
        </w:tc>
        <w:tc>
          <w:tcPr>
            <w:tcW w:w="15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</w:pPr>
            <w:r w:rsidRPr="00CB1EA9">
              <w:t>2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 w:rsidRPr="00CB1EA9">
              <w:rPr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67A" w:rsidRPr="00CB1EA9" w:rsidRDefault="00B1567A" w:rsidP="00602435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</w:tr>
    </w:tbl>
    <w:p w:rsidR="00FC1141" w:rsidRPr="00CB1EA9" w:rsidRDefault="00FC1141" w:rsidP="00FC1141">
      <w:pPr>
        <w:pStyle w:val="2"/>
        <w:ind w:firstLine="539"/>
        <w:rPr>
          <w:sz w:val="6"/>
          <w:szCs w:val="6"/>
        </w:rPr>
      </w:pPr>
    </w:p>
    <w:p w:rsidR="00721833" w:rsidRPr="00CB1EA9" w:rsidRDefault="00721833" w:rsidP="00FC1141">
      <w:pPr>
        <w:jc w:val="center"/>
      </w:pPr>
    </w:p>
    <w:p w:rsidR="00981BD9" w:rsidRPr="00FC2A3C" w:rsidRDefault="00981BD9" w:rsidP="00FC1141">
      <w:pPr>
        <w:ind w:firstLine="720"/>
        <w:jc w:val="both"/>
      </w:pPr>
      <w:r w:rsidRPr="00FC2A3C">
        <w:t>Упорные и распорные бруски скрепляют между собой скобами из прутка диаметром 6 – 8 мм или гвоздями длиной не менее 150 мм под углом 45</w:t>
      </w:r>
      <w:r w:rsidRPr="00FC2A3C">
        <w:rPr>
          <w:vertAlign w:val="superscript"/>
        </w:rPr>
        <w:t>о</w:t>
      </w:r>
      <w:r w:rsidRPr="00FC2A3C">
        <w:t xml:space="preserve"> (</w:t>
      </w:r>
      <w:r w:rsidR="0012360E" w:rsidRPr="00FC2A3C">
        <w:t>или гвоздями</w:t>
      </w:r>
      <w:r w:rsidR="00533E9A">
        <w:t xml:space="preserve"> длиной</w:t>
      </w:r>
      <w:r w:rsidR="0012360E" w:rsidRPr="00FC2A3C">
        <w:t>, превышающ</w:t>
      </w:r>
      <w:r w:rsidR="00533E9A">
        <w:t>ей</w:t>
      </w:r>
      <w:r w:rsidRPr="00FC2A3C">
        <w:t xml:space="preserve"> толщину прибиваемой детали не менее чем на 100 мм)</w:t>
      </w:r>
      <w:r w:rsidR="00F63425" w:rsidRPr="00FC2A3C">
        <w:t xml:space="preserve"> по д</w:t>
      </w:r>
      <w:r w:rsidR="00D17B5C" w:rsidRPr="00FC2A3C">
        <w:t>в</w:t>
      </w:r>
      <w:r w:rsidR="00F63425" w:rsidRPr="00FC2A3C">
        <w:t>а в каждое соединение.</w:t>
      </w:r>
      <w:r w:rsidRPr="00FC2A3C">
        <w:t xml:space="preserve"> </w:t>
      </w:r>
      <w:r w:rsidR="00F63425" w:rsidRPr="00FC2A3C">
        <w:t>С</w:t>
      </w:r>
      <w:r w:rsidRPr="00FC2A3C">
        <w:t xml:space="preserve">тойки прибивают </w:t>
      </w:r>
      <w:r w:rsidR="00F63425" w:rsidRPr="00FC2A3C">
        <w:t xml:space="preserve">к упорным </w:t>
      </w:r>
      <w:r w:rsidR="00D17B5C" w:rsidRPr="00FC2A3C">
        <w:t xml:space="preserve">и </w:t>
      </w:r>
      <w:r w:rsidR="00F63425" w:rsidRPr="00FC2A3C">
        <w:t>распорным брускам гвоздями длиной, превышающей толщину стойки не менее чем на 100 мм</w:t>
      </w:r>
      <w:r w:rsidRPr="00FC2A3C">
        <w:t>,</w:t>
      </w:r>
      <w:r w:rsidR="00F63425" w:rsidRPr="00FC2A3C">
        <w:t xml:space="preserve"> по одному в каждое соединение. Соединительные доски прибивают гвоздями длиной не менее 100 мм по два в каждое соединение.</w:t>
      </w:r>
    </w:p>
    <w:p w:rsidR="00FC1141" w:rsidRPr="0063339B" w:rsidRDefault="00FC1141" w:rsidP="00FC1141">
      <w:pPr>
        <w:ind w:firstLine="720"/>
        <w:jc w:val="both"/>
      </w:pPr>
      <w:r w:rsidRPr="00CB1EA9">
        <w:t>Допускается взамен распорной конструкции в торцах полувагона или между группами шин применять распорные рамы или поперечные распорные бруски (наборы брусков)</w:t>
      </w:r>
      <w:r w:rsidR="0012064B">
        <w:t xml:space="preserve"> длиной, равной ширине </w:t>
      </w:r>
      <w:r w:rsidR="00C97F79">
        <w:t xml:space="preserve">кузова </w:t>
      </w:r>
      <w:r w:rsidR="0012064B">
        <w:t>полувагона</w:t>
      </w:r>
      <w:r w:rsidRPr="00CB1EA9">
        <w:t>, которые устанавливают на упорные бруски распорных щитов (распорных конструкций), установленных между шинами и боковыми с</w:t>
      </w:r>
      <w:r w:rsidR="005B3669">
        <w:t>тенами п</w:t>
      </w:r>
      <w:r w:rsidR="0012064B">
        <w:t xml:space="preserve">олувагона </w:t>
      </w:r>
      <w:r w:rsidR="00586994">
        <w:t>(рисун</w:t>
      </w:r>
      <w:r w:rsidR="005B3669">
        <w:t>к</w:t>
      </w:r>
      <w:r w:rsidR="00586994">
        <w:t>и</w:t>
      </w:r>
      <w:r w:rsidR="005B3669">
        <w:t xml:space="preserve"> 3</w:t>
      </w:r>
      <w:r w:rsidR="005B3FF0">
        <w:t>, </w:t>
      </w:r>
      <w:r w:rsidR="00586994">
        <w:t>5</w:t>
      </w:r>
      <w:r w:rsidRPr="00CB1EA9">
        <w:t xml:space="preserve">), если толщина этих </w:t>
      </w:r>
      <w:r w:rsidR="00935D0F">
        <w:t xml:space="preserve">упорных </w:t>
      </w:r>
      <w:r w:rsidRPr="00CB1EA9">
        <w:t xml:space="preserve">брусков составляет не менее 100х100 мм. Сечение и количество упорных и распорных брусков </w:t>
      </w:r>
      <w:r w:rsidRPr="00CB1EA9">
        <w:lastRenderedPageBreak/>
        <w:t>распорной рамы определяют аналогично распорным конструкциям. Упорные и распорные бруски распорной рамы</w:t>
      </w:r>
      <w:r w:rsidR="00C86775">
        <w:t>, поперечные распорные бруски (наборы брусков)</w:t>
      </w:r>
      <w:r w:rsidRPr="00CB1EA9">
        <w:t xml:space="preserve"> прибивают к упорным брускам распорного щита (распорной конструкции)</w:t>
      </w:r>
      <w:r w:rsidR="00E12A76">
        <w:t>, установленного вдоль боковых стен вагона,</w:t>
      </w:r>
      <w:r w:rsidRPr="00CB1EA9">
        <w:t xml:space="preserve"> гвоздями длиной не менее 150 мм не менее чем по два в каждое соединение</w:t>
      </w:r>
      <w:r w:rsidR="00F63425">
        <w:t xml:space="preserve"> </w:t>
      </w:r>
      <w:r w:rsidR="00F63425" w:rsidRPr="0063339B">
        <w:t>или скобами из прутка диаметром 6 – 8 мм</w:t>
      </w:r>
      <w:r w:rsidRPr="0063339B">
        <w:t>.</w:t>
      </w:r>
    </w:p>
    <w:p w:rsidR="00FC1141" w:rsidRPr="00CB1EA9" w:rsidRDefault="00992744" w:rsidP="00FC1141">
      <w:pPr>
        <w:ind w:firstLine="720"/>
        <w:jc w:val="both"/>
      </w:pPr>
      <w:r>
        <w:t>2.3</w:t>
      </w:r>
      <w:r w:rsidR="00011F1D">
        <w:t xml:space="preserve">. </w:t>
      </w:r>
      <w:r w:rsidR="00FC1141" w:rsidRPr="00CB1EA9">
        <w:t>Если зазоры между шинами и боковыми стенами</w:t>
      </w:r>
      <w:r w:rsidR="00541B82">
        <w:t xml:space="preserve"> вагона</w:t>
      </w:r>
      <w:r w:rsidR="00FC1141" w:rsidRPr="00CB1EA9">
        <w:t xml:space="preserve"> превышают 50 мм, в них устанавливают распорные бруски (рису</w:t>
      </w:r>
      <w:r w:rsidR="00121670">
        <w:t>нок 1а</w:t>
      </w:r>
      <w:r w:rsidR="00465D57">
        <w:t>, 4</w:t>
      </w:r>
      <w:r w:rsidR="009F53F0">
        <w:t>, 6</w:t>
      </w:r>
      <w:r w:rsidR="00121670">
        <w:t>), распорные щиты (рисун</w:t>
      </w:r>
      <w:r w:rsidR="00FC1141" w:rsidRPr="00CB1EA9">
        <w:t>к</w:t>
      </w:r>
      <w:r w:rsidR="00121670">
        <w:t>и</w:t>
      </w:r>
      <w:r w:rsidR="00FC1141" w:rsidRPr="00CB1EA9">
        <w:t xml:space="preserve"> 1б</w:t>
      </w:r>
      <w:r w:rsidR="00121670">
        <w:t xml:space="preserve">, 3, </w:t>
      </w:r>
      <w:r w:rsidR="00465D57">
        <w:t>5</w:t>
      </w:r>
      <w:r w:rsidR="00FC1141" w:rsidRPr="00CB1EA9">
        <w:t>), распорные конструкции (рисун</w:t>
      </w:r>
      <w:r w:rsidR="00E537F3">
        <w:t>о</w:t>
      </w:r>
      <w:r w:rsidR="00121670">
        <w:t xml:space="preserve">к </w:t>
      </w:r>
      <w:r w:rsidR="009F53F0">
        <w:t>2</w:t>
      </w:r>
      <w:r w:rsidR="00FC1141" w:rsidRPr="00CB1EA9">
        <w:t>).</w:t>
      </w:r>
    </w:p>
    <w:p w:rsidR="00FC1141" w:rsidRPr="00CB1EA9" w:rsidRDefault="00FC1141" w:rsidP="00FC1141">
      <w:pPr>
        <w:ind w:firstLine="720"/>
        <w:jc w:val="both"/>
      </w:pPr>
      <w:r w:rsidRPr="00CB1EA9">
        <w:t xml:space="preserve">Распорные бруски устанавливают по всей длине погрузки шин на высоте от уровня пола не менее 1/2 диаметра шин (или на уровне верхнего обвязочного бруса полувагона) и закрепляют за средние или верхние </w:t>
      </w:r>
      <w:proofErr w:type="spellStart"/>
      <w:r w:rsidRPr="00CB1EA9">
        <w:t>увязочные</w:t>
      </w:r>
      <w:proofErr w:type="spellEnd"/>
      <w:r w:rsidRPr="00CB1EA9">
        <w:t xml:space="preserve"> устройства полувагона увязками из проволоки диаметром не менее 4 мм в две нити.</w:t>
      </w:r>
    </w:p>
    <w:p w:rsidR="00FC1141" w:rsidRPr="00CB1EA9" w:rsidRDefault="00B61DFC" w:rsidP="00FC1141">
      <w:pPr>
        <w:ind w:firstLine="720"/>
        <w:jc w:val="both"/>
      </w:pPr>
      <w:r>
        <w:t xml:space="preserve">Распорные щиты (рисунок </w:t>
      </w:r>
      <w:r w:rsidR="00EF701B">
        <w:t xml:space="preserve">9 </w:t>
      </w:r>
      <w:proofErr w:type="gramStart"/>
      <w:r>
        <w:t>а-д</w:t>
      </w:r>
      <w:proofErr w:type="gramEnd"/>
      <w:r w:rsidR="00FC1141" w:rsidRPr="00CB1EA9">
        <w:t>) изготавливают из стоек</w:t>
      </w:r>
      <w:r w:rsidR="00260254">
        <w:t xml:space="preserve"> </w:t>
      </w:r>
      <w:r w:rsidR="00260254" w:rsidRPr="001D5439">
        <w:t>(не менее двух)</w:t>
      </w:r>
      <w:r w:rsidR="00FC1141" w:rsidRPr="00CB1EA9">
        <w:t xml:space="preserve"> и упорных бру</w:t>
      </w:r>
      <w:r w:rsidR="00855F40">
        <w:t>сков (досок) сечением не менее 4</w:t>
      </w:r>
      <w:r w:rsidR="00FC1141" w:rsidRPr="00CB1EA9">
        <w:t>0х100 мм. Если величина зазора между шиной и боковой стеной не превышает 150 мм, допускается упорные бруски устанавливать только в верхней части щита; в нижней части щита стойки скрепляют соединитель</w:t>
      </w:r>
      <w:r w:rsidR="00855F40">
        <w:t>ными досками сечением не менее 3</w:t>
      </w:r>
      <w:r w:rsidR="00FC1141" w:rsidRPr="00CB1EA9">
        <w:t xml:space="preserve">0х100 мм. </w:t>
      </w:r>
    </w:p>
    <w:p w:rsidR="00FC1141" w:rsidRPr="00CB1EA9" w:rsidRDefault="00FC1141" w:rsidP="00FC1141">
      <w:pPr>
        <w:ind w:firstLine="720"/>
        <w:jc w:val="both"/>
      </w:pPr>
      <w:r w:rsidRPr="00CB1EA9">
        <w:t>Распорные щиты устанавливают:</w:t>
      </w:r>
    </w:p>
    <w:p w:rsidR="00FC1141" w:rsidRPr="00CB1EA9" w:rsidRDefault="00735A56" w:rsidP="00FC1141">
      <w:pPr>
        <w:ind w:firstLine="720"/>
        <w:jc w:val="both"/>
      </w:pPr>
      <w:r>
        <w:t>–</w:t>
      </w:r>
      <w:r w:rsidR="00FC1141" w:rsidRPr="00CB1EA9">
        <w:t xml:space="preserve"> сплошной по всей длине погрузки (рисунок 1б);</w:t>
      </w:r>
    </w:p>
    <w:p w:rsidR="00FC1141" w:rsidRPr="00CB1EA9" w:rsidRDefault="00735A56" w:rsidP="00FC1141">
      <w:pPr>
        <w:ind w:firstLine="720"/>
        <w:jc w:val="both"/>
      </w:pPr>
      <w:r>
        <w:t>–</w:t>
      </w:r>
      <w:r w:rsidR="00FC1141" w:rsidRPr="00CB1EA9">
        <w:t xml:space="preserve"> отдельный на каждую шину (рисунок 2);</w:t>
      </w:r>
    </w:p>
    <w:p w:rsidR="00FC1141" w:rsidRPr="00CB1EA9" w:rsidRDefault="00735A56" w:rsidP="00FC1141">
      <w:pPr>
        <w:ind w:firstLine="720"/>
        <w:jc w:val="both"/>
      </w:pPr>
      <w:r>
        <w:t>–</w:t>
      </w:r>
      <w:r w:rsidR="00FC1141" w:rsidRPr="00CB1EA9">
        <w:t xml:space="preserve"> отдельный на две соседние шины (рисунки 3, </w:t>
      </w:r>
      <w:r w:rsidR="00F32C09">
        <w:t>5</w:t>
      </w:r>
      <w:r w:rsidR="00FC1141" w:rsidRPr="00CB1EA9">
        <w:t>).</w:t>
      </w:r>
    </w:p>
    <w:p w:rsidR="00FC1141" w:rsidRPr="00F52714" w:rsidRDefault="00FC1141" w:rsidP="00FC1141">
      <w:pPr>
        <w:ind w:firstLine="720"/>
        <w:jc w:val="both"/>
        <w:rPr>
          <w:strike/>
        </w:rPr>
      </w:pPr>
      <w:r w:rsidRPr="00CB1EA9">
        <w:t>Распорные щиты устанавливают таким образом, чтобы напротив каждой шины располагалось не менее двух стоек симметрично относительно шины. Верхние упорные  доски (бруски) располагают на высоте от уровня пола не мен</w:t>
      </w:r>
      <w:r w:rsidR="00360602">
        <w:t>ее 1/2 диаметра шин,</w:t>
      </w:r>
      <w:r w:rsidR="00360602" w:rsidRPr="00360602">
        <w:t xml:space="preserve"> </w:t>
      </w:r>
      <w:r w:rsidR="00360602">
        <w:t xml:space="preserve">нижние – на высоте, обеспечивающей контакт с боковиной шины. </w:t>
      </w:r>
      <w:r w:rsidRPr="00CB1EA9">
        <w:t xml:space="preserve"> Размеры сечения стоек и горизонтальных досок </w:t>
      </w:r>
      <w:r w:rsidR="00180E32">
        <w:t xml:space="preserve">(брусков) </w:t>
      </w:r>
      <w:r w:rsidRPr="00CB1EA9">
        <w:t xml:space="preserve">подбирают </w:t>
      </w:r>
      <w:r w:rsidR="008441BD">
        <w:t xml:space="preserve">по месту исходя из величины зазора. </w:t>
      </w:r>
      <w:r w:rsidRPr="00CB1EA9">
        <w:t xml:space="preserve">Допускается выполнять распорные щиты составными </w:t>
      </w:r>
      <w:r w:rsidR="00C149CA">
        <w:t xml:space="preserve">по </w:t>
      </w:r>
      <w:r w:rsidR="009F53F0">
        <w:t xml:space="preserve">длине </w:t>
      </w:r>
      <w:r w:rsidRPr="008F6945">
        <w:t>и устанавливать их вплотную друг к другу.</w:t>
      </w:r>
      <w:r w:rsidRPr="00CB1EA9">
        <w:t xml:space="preserve"> Доски </w:t>
      </w:r>
      <w:r w:rsidR="00A8049B">
        <w:t xml:space="preserve">(бруски) </w:t>
      </w:r>
      <w:r w:rsidRPr="00CB1EA9">
        <w:t>щита скрепляют со стойками гвоздями длиной не менее 80 мм по два в каждое соединение</w:t>
      </w:r>
      <w:r w:rsidR="00A8049B">
        <w:t xml:space="preserve"> со стороны стойки</w:t>
      </w:r>
      <w:r w:rsidRPr="00CB1EA9">
        <w:t xml:space="preserve">. </w:t>
      </w:r>
    </w:p>
    <w:p w:rsidR="00CC12CF" w:rsidRDefault="008D61BA" w:rsidP="00FC1141">
      <w:pPr>
        <w:ind w:firstLine="708"/>
        <w:jc w:val="both"/>
      </w:pPr>
      <w:r w:rsidRPr="00CB1EA9">
        <w:t xml:space="preserve">Отдельные </w:t>
      </w:r>
      <w:r w:rsidR="002E174B">
        <w:t>распорные щиты скрепляют</w:t>
      </w:r>
      <w:r w:rsidR="00FC1141" w:rsidRPr="00CB1EA9">
        <w:t xml:space="preserve"> между собой соединитель</w:t>
      </w:r>
      <w:r w:rsidR="007B145E">
        <w:t>ными досками толщиной не менее 3</w:t>
      </w:r>
      <w:r w:rsidR="007F20D6">
        <w:t>0 мм (рисун</w:t>
      </w:r>
      <w:r w:rsidR="00FC1141" w:rsidRPr="00CB1EA9">
        <w:t>к</w:t>
      </w:r>
      <w:r w:rsidR="007F20D6">
        <w:t>и 2,</w:t>
      </w:r>
      <w:r w:rsidR="00630757">
        <w:t> </w:t>
      </w:r>
      <w:r w:rsidR="009F53F0" w:rsidRPr="007F20D6">
        <w:t>5</w:t>
      </w:r>
      <w:r>
        <w:t xml:space="preserve">) или </w:t>
      </w:r>
      <w:r w:rsidR="0030707B">
        <w:t>за</w:t>
      </w:r>
      <w:r>
        <w:t xml:space="preserve">крепляют увязками из проволоки диаметром </w:t>
      </w:r>
      <w:r w:rsidR="00D9624A">
        <w:t>не менее 4 мм в две нити</w:t>
      </w:r>
      <w:r w:rsidR="00663110">
        <w:t xml:space="preserve"> (рисунок </w:t>
      </w:r>
      <w:r w:rsidR="005447AD">
        <w:t>3)</w:t>
      </w:r>
      <w:r w:rsidR="00D9624A">
        <w:t>.</w:t>
      </w:r>
      <w:r w:rsidR="00FC1141" w:rsidRPr="00CB1EA9">
        <w:t xml:space="preserve"> </w:t>
      </w:r>
    </w:p>
    <w:p w:rsidR="00FC1141" w:rsidRPr="00CB1EA9" w:rsidRDefault="00FC1141" w:rsidP="00FC1141">
      <w:pPr>
        <w:ind w:firstLine="708"/>
        <w:jc w:val="both"/>
      </w:pPr>
      <w:r w:rsidRPr="00CB1EA9">
        <w:t xml:space="preserve">Если суммарный зазор по ширине вагона не превышает 200 мм, допускается размещать шины вплотную к одной боковой стене (рисунок </w:t>
      </w:r>
      <w:r w:rsidR="00B119D3" w:rsidRPr="00CF754A">
        <w:t>6</w:t>
      </w:r>
      <w:r w:rsidRPr="00CB1EA9">
        <w:t xml:space="preserve">). В этом случае распорные </w:t>
      </w:r>
      <w:r w:rsidR="00CF754A">
        <w:t xml:space="preserve">бруски или </w:t>
      </w:r>
      <w:r w:rsidRPr="00CB1EA9">
        <w:t>щиты устанавливают только с одной стороны полувагона.</w:t>
      </w:r>
    </w:p>
    <w:p w:rsidR="00FC1141" w:rsidRPr="00CB1EA9" w:rsidRDefault="00FC1141" w:rsidP="00FC1141">
      <w:pPr>
        <w:ind w:firstLine="720"/>
        <w:jc w:val="both"/>
      </w:pPr>
    </w:p>
    <w:p w:rsidR="006B017B" w:rsidRDefault="00D86180" w:rsidP="006B017B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4347845"/>
            <wp:effectExtent l="19050" t="0" r="3175" b="0"/>
            <wp:docPr id="10" name="Рисунок 9" descr="GL_14-Ris_08-Kom-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08-Kom-н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2B5" w:rsidRDefault="006B017B" w:rsidP="006B017B">
      <w:pPr>
        <w:jc w:val="center"/>
      </w:pPr>
      <w:r>
        <w:t xml:space="preserve">Рисунок </w:t>
      </w:r>
      <w:r w:rsidR="00D86180" w:rsidRPr="00F225CB">
        <w:t>9</w:t>
      </w:r>
      <w:r w:rsidR="00F225CB">
        <w:t xml:space="preserve"> </w:t>
      </w:r>
      <w:r w:rsidR="00AC12B5">
        <w:t>– Распорная конструкция, щит для крепления в поперечном направлении</w:t>
      </w:r>
    </w:p>
    <w:p w:rsidR="006B017B" w:rsidRPr="00F225CB" w:rsidRDefault="00E55C8A" w:rsidP="006B017B">
      <w:pPr>
        <w:jc w:val="center"/>
      </w:pPr>
      <w:proofErr w:type="gramStart"/>
      <w:r>
        <w:t>а-</w:t>
      </w:r>
      <w:r w:rsidR="00AC12B5">
        <w:t>д</w:t>
      </w:r>
      <w:proofErr w:type="gramEnd"/>
      <w:r w:rsidR="00AC12B5">
        <w:t xml:space="preserve"> – распорный щит; е – распорная конструкция </w:t>
      </w:r>
    </w:p>
    <w:p w:rsidR="006B017B" w:rsidRDefault="006B017B" w:rsidP="006B017B">
      <w:pPr>
        <w:jc w:val="center"/>
      </w:pPr>
      <w:r>
        <w:t>1 – стойка; 2 – упорный брусок (доска); 3 – соединительная доска;</w:t>
      </w:r>
    </w:p>
    <w:p w:rsidR="006B017B" w:rsidRDefault="006B017B" w:rsidP="006B017B">
      <w:pPr>
        <w:jc w:val="center"/>
      </w:pPr>
      <w:r>
        <w:t xml:space="preserve">4 – брусок; 5 – распорный брусок </w:t>
      </w:r>
    </w:p>
    <w:p w:rsidR="006B017B" w:rsidRDefault="006B017B" w:rsidP="006B017B">
      <w:pPr>
        <w:jc w:val="center"/>
      </w:pPr>
    </w:p>
    <w:p w:rsidR="006B017B" w:rsidRDefault="006B017B" w:rsidP="006B017B">
      <w:pPr>
        <w:ind w:firstLine="708"/>
        <w:jc w:val="both"/>
      </w:pPr>
      <w:r w:rsidRPr="00B119D3">
        <w:t xml:space="preserve">Распорные конструкции (рисунок </w:t>
      </w:r>
      <w:r w:rsidR="00CD43BD">
        <w:t>9</w:t>
      </w:r>
      <w:r w:rsidRPr="00B119D3">
        <w:t xml:space="preserve">е) изготавливают из стоек сечением </w:t>
      </w:r>
      <w:r w:rsidR="00817587">
        <w:t xml:space="preserve">                           </w:t>
      </w:r>
      <w:r w:rsidRPr="00B119D3">
        <w:t>не менее 50х100 мм, упорных брусков (досок) такого же сечен</w:t>
      </w:r>
      <w:r w:rsidR="00817587">
        <w:t xml:space="preserve">ия и распорных брусков сечением </w:t>
      </w:r>
      <w:r w:rsidRPr="00B119D3">
        <w:t xml:space="preserve">не менее 100х100 мм, которые скрепляют между собой гвоздями длиной </w:t>
      </w:r>
      <w:r w:rsidR="00817587">
        <w:t xml:space="preserve">                   </w:t>
      </w:r>
      <w:r w:rsidRPr="00B119D3">
        <w:t xml:space="preserve">не менее </w:t>
      </w:r>
      <w:r w:rsidRPr="00520FBF">
        <w:t>100 мм по</w:t>
      </w:r>
      <w:r w:rsidRPr="00B119D3">
        <w:t xml:space="preserve"> два в каждое соединение.</w:t>
      </w:r>
    </w:p>
    <w:p w:rsidR="006B017B" w:rsidRDefault="006B017B" w:rsidP="006B017B">
      <w:pPr>
        <w:ind w:firstLine="720"/>
        <w:jc w:val="both"/>
      </w:pPr>
      <w:r>
        <w:t xml:space="preserve">Распорные конструкции устанавливают </w:t>
      </w:r>
      <w:r w:rsidR="00F60A9E">
        <w:t xml:space="preserve">одну </w:t>
      </w:r>
      <w:r>
        <w:t>на каждую шин</w:t>
      </w:r>
      <w:r w:rsidR="00F60A9E">
        <w:t>у или одну на две соседние шины, располагая их таким образом</w:t>
      </w:r>
      <w:r>
        <w:t xml:space="preserve">, чтобы напротив каждой шины </w:t>
      </w:r>
      <w:r w:rsidR="00473305">
        <w:t>находилось</w:t>
      </w:r>
      <w:r>
        <w:t xml:space="preserve"> не менее двух стоек</w:t>
      </w:r>
      <w:r w:rsidR="00473305">
        <w:t>, установленных</w:t>
      </w:r>
      <w:r>
        <w:t xml:space="preserve"> симметрично относительно шины. Верхние упорные доски (бруски) </w:t>
      </w:r>
      <w:r w:rsidR="00CC3DC7">
        <w:t xml:space="preserve">распорной конструкции </w:t>
      </w:r>
      <w:r>
        <w:t xml:space="preserve">располагают от уровня пола </w:t>
      </w:r>
      <w:r w:rsidR="00CC3DC7">
        <w:t xml:space="preserve">на высоте </w:t>
      </w:r>
      <w:r>
        <w:t xml:space="preserve">не менее 1/2 диаметра шин, нижние – на высоте, обеспечивающей контакт с боковиной шины. Длину распорных брусков подбирают </w:t>
      </w:r>
      <w:r w:rsidR="0073598C">
        <w:t>по месту</w:t>
      </w:r>
      <w:r>
        <w:t xml:space="preserve">. Каждую распорную конструкцию закрепляют за средние или верхние </w:t>
      </w:r>
      <w:proofErr w:type="spellStart"/>
      <w:r>
        <w:t>увязочные</w:t>
      </w:r>
      <w:proofErr w:type="spellEnd"/>
      <w:r>
        <w:t xml:space="preserve"> устройства полувагона </w:t>
      </w:r>
      <w:r w:rsidR="00B119D3">
        <w:t>аналогично креплению распорных щитов увязками (рисун</w:t>
      </w:r>
      <w:r w:rsidR="002F30EA">
        <w:t>о</w:t>
      </w:r>
      <w:r w:rsidR="00B119D3">
        <w:t>к</w:t>
      </w:r>
      <w:r w:rsidR="002F30EA">
        <w:t xml:space="preserve"> 3)</w:t>
      </w:r>
      <w:r w:rsidR="00B119D3">
        <w:t xml:space="preserve"> </w:t>
      </w:r>
      <w:r>
        <w:t>или скрепляют друг с другом соединительн</w:t>
      </w:r>
      <w:r w:rsidR="00723FE8">
        <w:t xml:space="preserve">ыми </w:t>
      </w:r>
      <w:r w:rsidR="00E17026">
        <w:t>досками</w:t>
      </w:r>
      <w:r w:rsidR="00723FE8">
        <w:t xml:space="preserve"> сечением не менее 3</w:t>
      </w:r>
      <w:r>
        <w:t>0х100 мм</w:t>
      </w:r>
      <w:r w:rsidR="00B119D3">
        <w:t xml:space="preserve"> (рисунок 2)</w:t>
      </w:r>
      <w:r>
        <w:t>.</w:t>
      </w:r>
    </w:p>
    <w:p w:rsidR="004D4B13" w:rsidRDefault="004D4B13" w:rsidP="006B017B"/>
    <w:p w:rsidR="006B017B" w:rsidRPr="00992744" w:rsidRDefault="00992744" w:rsidP="00992744">
      <w:pPr>
        <w:ind w:firstLine="709"/>
        <w:jc w:val="center"/>
        <w:rPr>
          <w:b/>
        </w:rPr>
      </w:pPr>
      <w:r>
        <w:rPr>
          <w:b/>
        </w:rPr>
        <w:t xml:space="preserve">3. </w:t>
      </w:r>
      <w:r w:rsidR="006B017B" w:rsidRPr="00992744">
        <w:rPr>
          <w:b/>
        </w:rPr>
        <w:t>Размещение шин боковинами поперек полувагона</w:t>
      </w:r>
    </w:p>
    <w:p w:rsidR="00E73DC9" w:rsidRPr="006B7C55" w:rsidRDefault="00E73DC9" w:rsidP="006B017B">
      <w:pPr>
        <w:ind w:firstLine="709"/>
        <w:jc w:val="both"/>
        <w:rPr>
          <w:i/>
        </w:rPr>
      </w:pPr>
    </w:p>
    <w:p w:rsidR="00D12EB3" w:rsidRPr="00F82B57" w:rsidRDefault="00350FC9" w:rsidP="006C4F1A">
      <w:pPr>
        <w:ind w:firstLine="709"/>
        <w:jc w:val="both"/>
      </w:pPr>
      <w:r>
        <w:t xml:space="preserve">3.1. </w:t>
      </w:r>
      <w:r w:rsidR="00D12EB3" w:rsidRPr="000117BA">
        <w:t>Размещение и крепление шин</w:t>
      </w:r>
      <w:r w:rsidR="00D12EB3">
        <w:t xml:space="preserve">, </w:t>
      </w:r>
      <w:r w:rsidR="00CB44CB">
        <w:t xml:space="preserve">диаметром 2400 мм и более, </w:t>
      </w:r>
      <w:r w:rsidR="00D12EB3">
        <w:t>расположенных</w:t>
      </w:r>
      <w:r w:rsidR="00D12EB3" w:rsidRPr="000117BA">
        <w:t xml:space="preserve"> боковинами </w:t>
      </w:r>
      <w:r w:rsidR="00D12EB3">
        <w:t>поперек</w:t>
      </w:r>
      <w:r w:rsidR="00D12EB3" w:rsidRPr="000117BA">
        <w:t xml:space="preserve"> полувагона</w:t>
      </w:r>
      <w:r w:rsidR="00D12EB3">
        <w:t>,</w:t>
      </w:r>
      <w:r w:rsidR="00D12EB3" w:rsidRPr="000117BA">
        <w:rPr>
          <w:i/>
        </w:rPr>
        <w:t xml:space="preserve"> </w:t>
      </w:r>
      <w:r w:rsidR="00D12EB3" w:rsidRPr="00CB1EA9">
        <w:t>производят в соответствии с</w:t>
      </w:r>
      <w:r w:rsidR="00413AA7">
        <w:t>о</w:t>
      </w:r>
      <w:r w:rsidR="00D12EB3" w:rsidRPr="00CB1EA9">
        <w:t xml:space="preserve"> схемами, приведенными </w:t>
      </w:r>
      <w:r w:rsidR="00D12EB3">
        <w:t>на рисунках</w:t>
      </w:r>
      <w:r w:rsidR="0003730F">
        <w:t xml:space="preserve"> </w:t>
      </w:r>
      <w:r w:rsidR="00D12EB3" w:rsidRPr="00F82B57">
        <w:t>10</w:t>
      </w:r>
      <w:r w:rsidR="00046A5F" w:rsidRPr="00F82B57">
        <w:t>, 11</w:t>
      </w:r>
      <w:r w:rsidR="00D12EB3" w:rsidRPr="00F82B57">
        <w:t>.</w:t>
      </w:r>
    </w:p>
    <w:p w:rsidR="006B017B" w:rsidRPr="00E83C9A" w:rsidRDefault="006B017B" w:rsidP="00764702">
      <w:pPr>
        <w:ind w:firstLine="709"/>
        <w:jc w:val="both"/>
      </w:pPr>
      <w:r>
        <w:t xml:space="preserve">Шины размещают симметрично относительно </w:t>
      </w:r>
      <w:r w:rsidR="0003730F">
        <w:t>продольной плоскости</w:t>
      </w:r>
      <w:r>
        <w:t xml:space="preserve"> симметрии полувагона вплотную друг</w:t>
      </w:r>
      <w:r w:rsidRPr="00A32C20">
        <w:t xml:space="preserve"> </w:t>
      </w:r>
      <w:r>
        <w:t>к другу</w:t>
      </w:r>
      <w:r w:rsidR="00413AA7">
        <w:t>.</w:t>
      </w:r>
      <w:r>
        <w:t xml:space="preserve"> </w:t>
      </w:r>
      <w:r w:rsidR="00BB1F5D" w:rsidRPr="008F6945">
        <w:t>Если суммарный</w:t>
      </w:r>
      <w:r w:rsidR="00D00E51" w:rsidRPr="008F6945">
        <w:t xml:space="preserve"> зазор</w:t>
      </w:r>
      <w:r w:rsidR="00905053" w:rsidRPr="008F6945">
        <w:t xml:space="preserve"> </w:t>
      </w:r>
      <w:r w:rsidR="00BB1F5D" w:rsidRPr="008F6945">
        <w:t xml:space="preserve">по длине полувагона между шинами превышает 200 мм, </w:t>
      </w:r>
      <w:r>
        <w:t xml:space="preserve">между шинами и торцевыми дверями (торцевой стеной) с </w:t>
      </w:r>
      <w:r>
        <w:lastRenderedPageBreak/>
        <w:t xml:space="preserve">одной или с обеих сторон </w:t>
      </w:r>
      <w:r w:rsidR="00BB1F5D">
        <w:t xml:space="preserve">полувагона и (или) между шинами в середине вагона </w:t>
      </w:r>
      <w:r>
        <w:t>устанавливают распорные щиты или рас</w:t>
      </w:r>
      <w:r w:rsidR="00AA10FC">
        <w:t xml:space="preserve">порные конструкции (рисунок </w:t>
      </w:r>
      <w:r w:rsidR="00D00E51" w:rsidRPr="00F84E84">
        <w:t>12</w:t>
      </w:r>
      <w:r w:rsidR="00AA10FC">
        <w:t>)</w:t>
      </w:r>
      <w:r w:rsidR="00535D09">
        <w:t>.</w:t>
      </w:r>
      <w:r w:rsidR="00AA10FC">
        <w:t xml:space="preserve"> </w:t>
      </w:r>
    </w:p>
    <w:p w:rsidR="006B017B" w:rsidRPr="00E83C9A" w:rsidRDefault="006B017B" w:rsidP="006B017B">
      <w:pPr>
        <w:jc w:val="center"/>
      </w:pPr>
      <w:r>
        <w:rPr>
          <w:noProof/>
        </w:rPr>
        <w:drawing>
          <wp:inline distT="0" distB="0" distL="0" distR="0">
            <wp:extent cx="6197925" cy="3208611"/>
            <wp:effectExtent l="19050" t="0" r="0" b="0"/>
            <wp:docPr id="16" name="Рисунок 15" descr="GL_14-Ris_поперек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поперек-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030" cy="320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7B" w:rsidRDefault="006B017B" w:rsidP="006B017B">
      <w:pPr>
        <w:jc w:val="center"/>
      </w:pPr>
    </w:p>
    <w:p w:rsidR="006B017B" w:rsidRPr="000F1BA6" w:rsidRDefault="006B017B" w:rsidP="006B017B">
      <w:pPr>
        <w:jc w:val="center"/>
      </w:pPr>
      <w:r>
        <w:t xml:space="preserve">Рисунок </w:t>
      </w:r>
      <w:r w:rsidR="00944CE2" w:rsidRPr="000F1BA6">
        <w:t>10</w:t>
      </w:r>
    </w:p>
    <w:p w:rsidR="006B017B" w:rsidRDefault="006B017B" w:rsidP="006B017B">
      <w:pPr>
        <w:jc w:val="center"/>
      </w:pPr>
      <w:r>
        <w:t>1 – распорный брусок (распорный щит); 2 – увязка</w:t>
      </w:r>
    </w:p>
    <w:p w:rsidR="006B017B" w:rsidRDefault="006B017B" w:rsidP="006B017B">
      <w:pPr>
        <w:jc w:val="center"/>
      </w:pPr>
    </w:p>
    <w:p w:rsidR="006B017B" w:rsidRDefault="00864BAF" w:rsidP="006B017B">
      <w:pPr>
        <w:jc w:val="center"/>
      </w:pPr>
      <w:r>
        <w:lastRenderedPageBreak/>
        <w:t xml:space="preserve"> </w:t>
      </w:r>
      <w:r w:rsidR="000070E8">
        <w:rPr>
          <w:noProof/>
        </w:rPr>
        <w:drawing>
          <wp:inline distT="0" distB="0" distL="0" distR="0">
            <wp:extent cx="4999791" cy="8463686"/>
            <wp:effectExtent l="19050" t="0" r="0" b="0"/>
            <wp:docPr id="31" name="Рисунок 30" descr="GL_14-Ris_11-Kom-08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1-Kom-08-0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791" cy="846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7B" w:rsidRDefault="006B017B" w:rsidP="006B017B">
      <w:pPr>
        <w:jc w:val="center"/>
      </w:pPr>
    </w:p>
    <w:p w:rsidR="006B017B" w:rsidRPr="00F76F2B" w:rsidRDefault="006B017B" w:rsidP="006B017B">
      <w:pPr>
        <w:jc w:val="center"/>
      </w:pPr>
      <w:r>
        <w:t xml:space="preserve">Рисунок </w:t>
      </w:r>
      <w:r w:rsidR="00944CE2" w:rsidRPr="00F76F2B">
        <w:t>11</w:t>
      </w:r>
    </w:p>
    <w:p w:rsidR="00864BAF" w:rsidRDefault="006B017B" w:rsidP="006B017B">
      <w:pPr>
        <w:jc w:val="center"/>
      </w:pPr>
      <w:r>
        <w:t>1 –</w:t>
      </w:r>
      <w:r w:rsidR="00902E7F">
        <w:t xml:space="preserve"> распорный щит</w:t>
      </w:r>
      <w:r>
        <w:t>; 2, 3 – распорный брусок (распорный щит); 4 – увязка</w:t>
      </w:r>
      <w:r w:rsidR="00864BAF">
        <w:t>;</w:t>
      </w:r>
    </w:p>
    <w:p w:rsidR="006B017B" w:rsidRDefault="00864BAF" w:rsidP="006B017B">
      <w:pPr>
        <w:jc w:val="center"/>
      </w:pPr>
      <w:r>
        <w:t>5 – распорная конструкция</w:t>
      </w:r>
    </w:p>
    <w:p w:rsidR="006B017B" w:rsidRDefault="00957C2B" w:rsidP="006B017B">
      <w:pPr>
        <w:jc w:val="center"/>
      </w:pPr>
      <w:r>
        <w:rPr>
          <w:noProof/>
        </w:rPr>
        <w:lastRenderedPageBreak/>
        <w:drawing>
          <wp:inline distT="0" distB="0" distL="0" distR="0">
            <wp:extent cx="4493221" cy="8061351"/>
            <wp:effectExtent l="19050" t="0" r="2579" b="0"/>
            <wp:docPr id="32" name="Рисунок 31" descr="GL_14-Ris_12-Kom-08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2-Kom-08-0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3221" cy="8061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225" w:rsidRDefault="003B1225" w:rsidP="006B017B">
      <w:pPr>
        <w:jc w:val="center"/>
      </w:pPr>
    </w:p>
    <w:p w:rsidR="00817587" w:rsidRDefault="00817587" w:rsidP="006B017B">
      <w:pPr>
        <w:jc w:val="center"/>
      </w:pPr>
    </w:p>
    <w:p w:rsidR="00F76F2B" w:rsidRDefault="006B017B" w:rsidP="00F76F2B">
      <w:pPr>
        <w:jc w:val="center"/>
      </w:pPr>
      <w:r>
        <w:t xml:space="preserve">Рисунок </w:t>
      </w:r>
      <w:r w:rsidR="00944CE2" w:rsidRPr="00F76F2B">
        <w:t>12</w:t>
      </w:r>
      <w:r w:rsidR="00F76F2B" w:rsidRPr="00F76F2B">
        <w:t xml:space="preserve"> </w:t>
      </w:r>
    </w:p>
    <w:p w:rsidR="006B017B" w:rsidRDefault="00F76F2B" w:rsidP="00817587">
      <w:pPr>
        <w:jc w:val="center"/>
      </w:pPr>
      <w:r>
        <w:t>а, б – распорный щит; в – распорная конструкция</w:t>
      </w:r>
    </w:p>
    <w:p w:rsidR="006B017B" w:rsidRDefault="006B017B" w:rsidP="006B017B">
      <w:pPr>
        <w:jc w:val="center"/>
      </w:pPr>
      <w:r>
        <w:t>1 – стойка; 2 – упорный брусок (доска); 3 – распорный брусок</w:t>
      </w:r>
    </w:p>
    <w:p w:rsidR="00C82B64" w:rsidRDefault="00C82B64" w:rsidP="00423842">
      <w:pPr>
        <w:ind w:firstLine="720"/>
        <w:jc w:val="both"/>
      </w:pPr>
    </w:p>
    <w:p w:rsidR="00902E7F" w:rsidRDefault="00350FC9" w:rsidP="00902E7F">
      <w:pPr>
        <w:ind w:firstLine="720"/>
        <w:jc w:val="both"/>
      </w:pPr>
      <w:r>
        <w:lastRenderedPageBreak/>
        <w:t xml:space="preserve">3.2. </w:t>
      </w:r>
      <w:r w:rsidR="00B0001F">
        <w:t xml:space="preserve">Распорные щиты </w:t>
      </w:r>
      <w:r w:rsidR="00423842">
        <w:t xml:space="preserve">(рисунок </w:t>
      </w:r>
      <w:r w:rsidR="00636B44" w:rsidRPr="009779A5">
        <w:t>12</w:t>
      </w:r>
      <w:r w:rsidR="006B1041" w:rsidRPr="009779A5">
        <w:t xml:space="preserve">а, </w:t>
      </w:r>
      <w:r w:rsidR="008A07AD" w:rsidRPr="009779A5">
        <w:t>б</w:t>
      </w:r>
      <w:r w:rsidR="006B017B" w:rsidRPr="009779A5">
        <w:t>)</w:t>
      </w:r>
      <w:r w:rsidR="006B017B">
        <w:t xml:space="preserve"> </w:t>
      </w:r>
      <w:r w:rsidR="00902E7F">
        <w:t>изготавливают из четырех стоек сечением не менее 5</w:t>
      </w:r>
      <w:r w:rsidR="008D6345">
        <w:t>0х100 мм</w:t>
      </w:r>
      <w:r w:rsidR="008F2C87">
        <w:t>,</w:t>
      </w:r>
      <w:r w:rsidR="008D6345">
        <w:t xml:space="preserve"> высотой не менее </w:t>
      </w:r>
      <w:r w:rsidR="00957C2B">
        <w:t>2/</w:t>
      </w:r>
      <w:r w:rsidR="008D6345" w:rsidRPr="008D6345">
        <w:t xml:space="preserve">3 диаметра шины </w:t>
      </w:r>
      <w:r w:rsidR="008D6345">
        <w:t xml:space="preserve">и упорных брусков сечением не менее 50х100 мм длиной, равной внутренней ширине кузова. </w:t>
      </w:r>
      <w:r w:rsidR="00957C2B">
        <w:t>Нижние у</w:t>
      </w:r>
      <w:r w:rsidR="008D6345">
        <w:t>порные бруски располагают на высоте от пола, обеспечивающей контак</w:t>
      </w:r>
      <w:r w:rsidR="00C27532">
        <w:t>т с боковиной шины</w:t>
      </w:r>
      <w:r w:rsidR="00957C2B">
        <w:t xml:space="preserve">. Толщину стоек и упорных брусков подбирают в зависимости от величины зазора. Допускается выполнять упорные бруски составными по </w:t>
      </w:r>
      <w:r w:rsidR="00683E86">
        <w:t>ширине</w:t>
      </w:r>
      <w:r w:rsidR="00E51F0B">
        <w:t xml:space="preserve">. Стойки и упорные бруски скрепляют друг с другом гвоздями длиной, превышающей толщину прибиваемого элемента </w:t>
      </w:r>
      <w:r w:rsidR="00817587">
        <w:t xml:space="preserve">                       </w:t>
      </w:r>
      <w:r w:rsidR="00E51F0B">
        <w:t>на 40 – 50 мм по два в каждое соединение. Составные части упорных брусков скрепляют такими же гвоздями с шагом по длине бруска не более 300 мм.</w:t>
      </w:r>
    </w:p>
    <w:p w:rsidR="006B017B" w:rsidRDefault="006B1041" w:rsidP="00423842">
      <w:pPr>
        <w:ind w:firstLine="720"/>
        <w:jc w:val="both"/>
      </w:pPr>
      <w:r>
        <w:t>Р</w:t>
      </w:r>
      <w:r w:rsidR="008A07AD">
        <w:t xml:space="preserve">аспорные конструкции </w:t>
      </w:r>
      <w:r>
        <w:t xml:space="preserve">(рисунок </w:t>
      </w:r>
      <w:r w:rsidRPr="009779A5">
        <w:t>12в)</w:t>
      </w:r>
      <w:r>
        <w:t xml:space="preserve"> изготавливают из </w:t>
      </w:r>
      <w:r w:rsidR="00953195">
        <w:t>стоек сечением не менее 5</w:t>
      </w:r>
      <w:r>
        <w:t>0х100 мм</w:t>
      </w:r>
      <w:r w:rsidR="00121555">
        <w:t>,</w:t>
      </w:r>
      <w:r w:rsidRPr="006B1041">
        <w:t xml:space="preserve"> </w:t>
      </w:r>
      <w:r>
        <w:t>высотой не менее 2/</w:t>
      </w:r>
      <w:r w:rsidRPr="008D6345">
        <w:t>3 диаметра шины</w:t>
      </w:r>
      <w:r>
        <w:t>, упорных брусков такого же сечения длиной, равной внутренней ширине полувагона, распорных брусков (поз.</w:t>
      </w:r>
      <w:r w:rsidR="00E15268">
        <w:t>3</w:t>
      </w:r>
      <w:r w:rsidR="004F03F4">
        <w:t>) сечением не менее 5</w:t>
      </w:r>
      <w:r>
        <w:t xml:space="preserve">0х100 мм и длиной по месту. </w:t>
      </w:r>
      <w:r w:rsidR="0030344E">
        <w:t xml:space="preserve">Упорные </w:t>
      </w:r>
      <w:r>
        <w:t>и распорные бруски</w:t>
      </w:r>
      <w:r w:rsidR="00000CBF">
        <w:t xml:space="preserve"> располагают аналогично распорному щиту</w:t>
      </w:r>
      <w:r>
        <w:t xml:space="preserve"> (рисунки </w:t>
      </w:r>
      <w:r w:rsidR="00D00D7C">
        <w:t xml:space="preserve">12а, б). </w:t>
      </w:r>
      <w:r w:rsidR="00C17B36" w:rsidRPr="00431438">
        <w:t>Упорные и распорные бруски прямоугольного сечения располагают «на ребро».</w:t>
      </w:r>
      <w:r w:rsidR="00C17B36">
        <w:t xml:space="preserve"> </w:t>
      </w:r>
      <w:r w:rsidR="006B017B">
        <w:t>Количество распорных брусков распорной конструкции для крепления в продольном направлении определяют по таблице 2 в зависимости от сечения брусков и массы закрепляемой группы шин.</w:t>
      </w:r>
    </w:p>
    <w:p w:rsidR="00817587" w:rsidRDefault="00817587" w:rsidP="00423842">
      <w:pPr>
        <w:ind w:firstLine="720"/>
        <w:jc w:val="both"/>
      </w:pPr>
    </w:p>
    <w:p w:rsidR="006B017B" w:rsidRPr="008F6945" w:rsidRDefault="006B017B" w:rsidP="006B017B">
      <w:pPr>
        <w:ind w:firstLine="720"/>
        <w:jc w:val="right"/>
      </w:pPr>
      <w:r w:rsidRPr="008F6945">
        <w:t>Таблица 2</w:t>
      </w:r>
    </w:p>
    <w:tbl>
      <w:tblPr>
        <w:tblW w:w="9460" w:type="dxa"/>
        <w:jc w:val="center"/>
        <w:tblLayout w:type="fixed"/>
        <w:tblLook w:val="04A0" w:firstRow="1" w:lastRow="0" w:firstColumn="1" w:lastColumn="0" w:noHBand="0" w:noVBand="1"/>
      </w:tblPr>
      <w:tblGrid>
        <w:gridCol w:w="1862"/>
        <w:gridCol w:w="1519"/>
        <w:gridCol w:w="1520"/>
        <w:gridCol w:w="1519"/>
        <w:gridCol w:w="1520"/>
        <w:gridCol w:w="1520"/>
      </w:tblGrid>
      <w:tr w:rsidR="00675408" w:rsidRPr="008F6945" w:rsidTr="00602435">
        <w:trPr>
          <w:cantSplit/>
          <w:trHeight w:val="377"/>
          <w:jc w:val="center"/>
        </w:trPr>
        <w:tc>
          <w:tcPr>
            <w:tcW w:w="1862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249DB" w:rsidRDefault="00675408" w:rsidP="00602435">
            <w:pPr>
              <w:jc w:val="center"/>
              <w:rPr>
                <w:b/>
                <w:bCs/>
              </w:rPr>
            </w:pPr>
            <w:r w:rsidRPr="008F6945">
              <w:rPr>
                <w:b/>
                <w:bCs/>
              </w:rPr>
              <w:t xml:space="preserve">Сечение распорного бруска, </w:t>
            </w:r>
          </w:p>
          <w:p w:rsidR="00675408" w:rsidRPr="008F6945" w:rsidRDefault="00A249DB" w:rsidP="00602435">
            <w:pPr>
              <w:jc w:val="center"/>
              <w:rPr>
                <w:szCs w:val="24"/>
              </w:rPr>
            </w:pPr>
            <w:r>
              <w:rPr>
                <w:b/>
                <w:bCs/>
              </w:rPr>
              <w:t xml:space="preserve">не менее, </w:t>
            </w:r>
            <w:r w:rsidR="00675408" w:rsidRPr="008F6945">
              <w:rPr>
                <w:b/>
                <w:bCs/>
              </w:rPr>
              <w:t>мм</w:t>
            </w:r>
          </w:p>
        </w:tc>
        <w:tc>
          <w:tcPr>
            <w:tcW w:w="75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75408" w:rsidRPr="008F6945" w:rsidRDefault="00675408" w:rsidP="00602435">
            <w:pPr>
              <w:jc w:val="center"/>
              <w:rPr>
                <w:b/>
                <w:szCs w:val="24"/>
              </w:rPr>
            </w:pPr>
            <w:r w:rsidRPr="008F6945">
              <w:rPr>
                <w:b/>
                <w:bCs/>
              </w:rPr>
              <w:t xml:space="preserve">Масса </w:t>
            </w:r>
            <w:r w:rsidRPr="008F6945">
              <w:rPr>
                <w:b/>
              </w:rPr>
              <w:t>группы шин</w:t>
            </w:r>
            <w:r w:rsidRPr="008F6945">
              <w:rPr>
                <w:b/>
                <w:bCs/>
              </w:rPr>
              <w:t>, т</w:t>
            </w:r>
          </w:p>
        </w:tc>
      </w:tr>
      <w:tr w:rsidR="00675408" w:rsidRPr="008F6945" w:rsidTr="00DF7D16">
        <w:trPr>
          <w:cantSplit/>
          <w:trHeight w:val="255"/>
          <w:jc w:val="center"/>
        </w:trPr>
        <w:tc>
          <w:tcPr>
            <w:tcW w:w="1862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75408" w:rsidRPr="008F6945" w:rsidRDefault="00675408" w:rsidP="00602435">
            <w:pPr>
              <w:rPr>
                <w:szCs w:val="24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b/>
                <w:bCs/>
              </w:rPr>
              <w:t>до 10 вкл.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b/>
                <w:bCs/>
              </w:rPr>
              <w:t>свыше 10 до 15 вкл.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b/>
                <w:bCs/>
              </w:rPr>
              <w:t>свыше 15 до 20 вкл.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b/>
                <w:bCs/>
              </w:rPr>
              <w:t>свыше 20 до 25 вкл.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675408" w:rsidRPr="008F6945" w:rsidRDefault="00675408" w:rsidP="00050E23">
            <w:pPr>
              <w:jc w:val="center"/>
              <w:rPr>
                <w:szCs w:val="24"/>
              </w:rPr>
            </w:pPr>
            <w:r w:rsidRPr="008F6945">
              <w:rPr>
                <w:b/>
                <w:bCs/>
              </w:rPr>
              <w:t>свыше 25</w:t>
            </w:r>
          </w:p>
        </w:tc>
      </w:tr>
      <w:tr w:rsidR="00675408" w:rsidRPr="008F6945" w:rsidTr="00DF7D16">
        <w:tblPrEx>
          <w:tblLook w:val="0000" w:firstRow="0" w:lastRow="0" w:firstColumn="0" w:lastColumn="0" w:noHBand="0" w:noVBand="0"/>
        </w:tblPrEx>
        <w:trPr>
          <w:trHeight w:val="255"/>
          <w:jc w:val="center"/>
        </w:trPr>
        <w:tc>
          <w:tcPr>
            <w:tcW w:w="18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50 х 100</w:t>
            </w:r>
          </w:p>
        </w:tc>
        <w:tc>
          <w:tcPr>
            <w:tcW w:w="151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4</w:t>
            </w:r>
          </w:p>
        </w:tc>
        <w:tc>
          <w:tcPr>
            <w:tcW w:w="15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6</w:t>
            </w:r>
          </w:p>
        </w:tc>
        <w:tc>
          <w:tcPr>
            <w:tcW w:w="151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8</w:t>
            </w:r>
          </w:p>
        </w:tc>
        <w:tc>
          <w:tcPr>
            <w:tcW w:w="152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F54972" w:rsidP="00F54972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10</w:t>
            </w:r>
          </w:p>
        </w:tc>
        <w:tc>
          <w:tcPr>
            <w:tcW w:w="152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10</w:t>
            </w:r>
          </w:p>
        </w:tc>
      </w:tr>
      <w:tr w:rsidR="00675408" w:rsidRPr="008F6945" w:rsidTr="00DF7D16">
        <w:tblPrEx>
          <w:tblLook w:val="0000" w:firstRow="0" w:lastRow="0" w:firstColumn="0" w:lastColumn="0" w:noHBand="0" w:noVBand="0"/>
        </w:tblPrEx>
        <w:trPr>
          <w:trHeight w:val="255"/>
          <w:jc w:val="center"/>
        </w:trPr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100 х 100</w:t>
            </w:r>
          </w:p>
        </w:tc>
        <w:tc>
          <w:tcPr>
            <w:tcW w:w="1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4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5408" w:rsidRPr="008F6945" w:rsidRDefault="00675408" w:rsidP="00602435">
            <w:pPr>
              <w:jc w:val="center"/>
            </w:pPr>
            <w:r w:rsidRPr="008F6945">
              <w:t>4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675408" w:rsidP="00602435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4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F54972" w:rsidP="00602435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6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75408" w:rsidRPr="008F6945" w:rsidRDefault="00F54972" w:rsidP="00602435">
            <w:pPr>
              <w:jc w:val="center"/>
              <w:rPr>
                <w:szCs w:val="24"/>
              </w:rPr>
            </w:pPr>
            <w:r w:rsidRPr="008F6945">
              <w:rPr>
                <w:szCs w:val="24"/>
              </w:rPr>
              <w:t>6</w:t>
            </w:r>
          </w:p>
        </w:tc>
      </w:tr>
    </w:tbl>
    <w:p w:rsidR="00F54972" w:rsidRDefault="00F54972" w:rsidP="006B017B">
      <w:pPr>
        <w:ind w:firstLine="709"/>
        <w:jc w:val="both"/>
      </w:pPr>
    </w:p>
    <w:p w:rsidR="00C17B36" w:rsidRPr="00DE5EB8" w:rsidRDefault="00C17B36" w:rsidP="00C17B36">
      <w:pPr>
        <w:ind w:firstLine="720"/>
        <w:jc w:val="both"/>
      </w:pPr>
      <w:r w:rsidRPr="00DE5EB8">
        <w:t>Упорные и распорные бруски скрепляют между собой гвоздями длиной не менее 150 мм под углом 45</w:t>
      </w:r>
      <w:r w:rsidRPr="00DE5EB8">
        <w:rPr>
          <w:vertAlign w:val="superscript"/>
        </w:rPr>
        <w:t>о</w:t>
      </w:r>
      <w:r w:rsidRPr="00DE5EB8">
        <w:t xml:space="preserve"> (</w:t>
      </w:r>
      <w:r w:rsidR="008F23CE" w:rsidRPr="00DE5EB8">
        <w:t>или гвоздями</w:t>
      </w:r>
      <w:r w:rsidR="00DE5EB8" w:rsidRPr="00DE5EB8">
        <w:t xml:space="preserve"> длиной</w:t>
      </w:r>
      <w:r w:rsidR="008F23CE" w:rsidRPr="00DE5EB8">
        <w:t>, превышающ</w:t>
      </w:r>
      <w:r w:rsidR="00DE5EB8" w:rsidRPr="00DE5EB8">
        <w:t>ей</w:t>
      </w:r>
      <w:r w:rsidRPr="00DE5EB8">
        <w:t xml:space="preserve"> толщину прибиваемой детали не менее чем на 100 мм) по два в каждое соединение. Стойки сечением 50х100 мм прибивают к упорным или распорным брускам гвоздями длиной не менее 100 мм по два в каждое соединение; стойки большего сечения прибивают к упорным и распорным брускам – гвоздями длиной, превышающей толщину стойки не менее чем на 100 мм,</w:t>
      </w:r>
      <w:r w:rsidR="00A44146" w:rsidRPr="00DE5EB8">
        <w:t xml:space="preserve"> по одному в каждое соединение.</w:t>
      </w:r>
    </w:p>
    <w:p w:rsidR="006B017B" w:rsidRPr="00111343" w:rsidRDefault="006B017B" w:rsidP="006B017B">
      <w:pPr>
        <w:ind w:firstLine="709"/>
        <w:jc w:val="both"/>
      </w:pPr>
      <w:r>
        <w:t>В зазоры между боковыми стенами и шинами</w:t>
      </w:r>
      <w:r w:rsidR="00577F04">
        <w:t xml:space="preserve"> более 50 мм </w:t>
      </w:r>
      <w:r>
        <w:t>устанавливают распорные бруски, распорные щиты в соотв</w:t>
      </w:r>
      <w:r w:rsidR="007957E8">
        <w:t xml:space="preserve">етствии с положениями пункта </w:t>
      </w:r>
      <w:r w:rsidR="00577F04" w:rsidRPr="00577F04">
        <w:t>2.3</w:t>
      </w:r>
      <w:r w:rsidR="00577F04">
        <w:t xml:space="preserve"> </w:t>
      </w:r>
      <w:r>
        <w:t>настоящей главы.</w:t>
      </w:r>
      <w:r w:rsidR="00D00D7C">
        <w:t xml:space="preserve"> В распорных щитах стойки располагают </w:t>
      </w:r>
      <w:r w:rsidR="00645CCE">
        <w:t>посередине ширины каждой второй шины (через одну).</w:t>
      </w:r>
    </w:p>
    <w:p w:rsidR="00426E19" w:rsidRPr="00CB1EA9" w:rsidRDefault="00426E19" w:rsidP="00426E19">
      <w:pPr>
        <w:ind w:firstLine="708"/>
        <w:jc w:val="both"/>
      </w:pPr>
      <w:r w:rsidRPr="00CB1EA9">
        <w:t>Если суммарный зазор по ширине вагона не превышает 200 мм, допускается размещать шины</w:t>
      </w:r>
      <w:r>
        <w:t xml:space="preserve"> вплотную к одной боковой стене. </w:t>
      </w:r>
      <w:r w:rsidRPr="00CB1EA9">
        <w:t xml:space="preserve">В этом случае распорные </w:t>
      </w:r>
      <w:r>
        <w:t xml:space="preserve">бруски или </w:t>
      </w:r>
      <w:r w:rsidRPr="00CB1EA9">
        <w:t>щиты устанавливают только с одной стороны полувагона.</w:t>
      </w:r>
    </w:p>
    <w:p w:rsidR="006B017B" w:rsidRPr="00111343" w:rsidRDefault="006B017B" w:rsidP="006B017B">
      <w:pPr>
        <w:ind w:firstLine="709"/>
        <w:jc w:val="both"/>
      </w:pPr>
    </w:p>
    <w:p w:rsidR="006B017B" w:rsidRPr="00992744" w:rsidRDefault="00992744" w:rsidP="00992744">
      <w:pPr>
        <w:jc w:val="center"/>
        <w:rPr>
          <w:b/>
        </w:rPr>
      </w:pPr>
      <w:r>
        <w:rPr>
          <w:b/>
        </w:rPr>
        <w:t xml:space="preserve">4. </w:t>
      </w:r>
      <w:r w:rsidR="006B017B" w:rsidRPr="00992744">
        <w:rPr>
          <w:b/>
        </w:rPr>
        <w:t>Размещение шин на боковину</w:t>
      </w:r>
    </w:p>
    <w:p w:rsidR="00BC2E66" w:rsidRPr="00BC2E66" w:rsidRDefault="00BC2E66" w:rsidP="006B017B">
      <w:pPr>
        <w:ind w:firstLine="709"/>
        <w:jc w:val="both"/>
        <w:rPr>
          <w:i/>
        </w:rPr>
      </w:pPr>
    </w:p>
    <w:p w:rsidR="00AC1461" w:rsidRPr="002315F3" w:rsidRDefault="00DD3C29" w:rsidP="00B85AA3">
      <w:pPr>
        <w:ind w:firstLine="709"/>
        <w:jc w:val="both"/>
      </w:pPr>
      <w:r>
        <w:t xml:space="preserve">4.1. </w:t>
      </w:r>
      <w:r w:rsidR="00BC2E66" w:rsidRPr="000117BA">
        <w:t>Размещение и крепление шин</w:t>
      </w:r>
      <w:r w:rsidR="00BC2E66">
        <w:t>, расположенных</w:t>
      </w:r>
      <w:r w:rsidR="00BC2E66" w:rsidRPr="000117BA">
        <w:t xml:space="preserve"> </w:t>
      </w:r>
      <w:r w:rsidR="00315016">
        <w:t xml:space="preserve">в полувагоне </w:t>
      </w:r>
      <w:r w:rsidR="00BC2E66">
        <w:t>на боковину,</w:t>
      </w:r>
      <w:r w:rsidR="00BC2E66" w:rsidRPr="000117BA">
        <w:rPr>
          <w:i/>
        </w:rPr>
        <w:t xml:space="preserve"> </w:t>
      </w:r>
      <w:r w:rsidR="00BC2E66" w:rsidRPr="00CB1EA9">
        <w:t>производят в соответствии с</w:t>
      </w:r>
      <w:r w:rsidR="00BA1A94">
        <w:t>о</w:t>
      </w:r>
      <w:r w:rsidR="00BC2E66" w:rsidRPr="00CB1EA9">
        <w:t xml:space="preserve"> схемами, приведенными </w:t>
      </w:r>
      <w:r w:rsidR="00BC2E66">
        <w:t xml:space="preserve">на рисунке </w:t>
      </w:r>
      <w:r w:rsidR="00BC2E66" w:rsidRPr="002315F3">
        <w:t>1</w:t>
      </w:r>
      <w:r w:rsidR="00337C8E" w:rsidRPr="002315F3">
        <w:t>3</w:t>
      </w:r>
      <w:r w:rsidR="00BC2E66" w:rsidRPr="002315F3">
        <w:t>.</w:t>
      </w:r>
    </w:p>
    <w:p w:rsidR="00AC1461" w:rsidRPr="002315F3" w:rsidRDefault="007C1560" w:rsidP="006B017B">
      <w:pPr>
        <w:ind w:firstLine="709"/>
        <w:jc w:val="both"/>
      </w:pPr>
      <w:r w:rsidRPr="002315F3">
        <w:t>Шины размещают в полувагоне</w:t>
      </w:r>
      <w:r w:rsidR="00AC1461" w:rsidRPr="002315F3">
        <w:t xml:space="preserve"> на боковину </w:t>
      </w:r>
      <w:r w:rsidR="003967D9" w:rsidRPr="002315F3">
        <w:t xml:space="preserve">в </w:t>
      </w:r>
      <w:r w:rsidR="00291706" w:rsidRPr="002315F3">
        <w:t xml:space="preserve">один или </w:t>
      </w:r>
      <w:r w:rsidR="003967D9" w:rsidRPr="002315F3">
        <w:t xml:space="preserve">несколько ярусов по высоте </w:t>
      </w:r>
      <w:r w:rsidR="00AC1461" w:rsidRPr="002315F3">
        <w:t>следующим образом:</w:t>
      </w:r>
    </w:p>
    <w:p w:rsidR="006B017B" w:rsidRDefault="00AC1461" w:rsidP="006B017B">
      <w:pPr>
        <w:ind w:firstLine="709"/>
        <w:jc w:val="both"/>
      </w:pPr>
      <w:r w:rsidRPr="002315F3">
        <w:t xml:space="preserve">- шины диаметром 1400 мм  </w:t>
      </w:r>
      <w:r w:rsidR="009804E3" w:rsidRPr="002315F3">
        <w:t>–</w:t>
      </w:r>
      <w:r w:rsidRPr="002315F3">
        <w:t xml:space="preserve"> в</w:t>
      </w:r>
      <w:r w:rsidR="007C1560" w:rsidRPr="002315F3">
        <w:t xml:space="preserve"> два ряда </w:t>
      </w:r>
      <w:r w:rsidRPr="002315F3">
        <w:t>по ширине полувагона (рисунок 1</w:t>
      </w:r>
      <w:r w:rsidR="00BB00E2" w:rsidRPr="002315F3">
        <w:t>3</w:t>
      </w:r>
      <w:r w:rsidRPr="002315F3">
        <w:t xml:space="preserve"> </w:t>
      </w:r>
      <w:r>
        <w:t>а);</w:t>
      </w:r>
    </w:p>
    <w:p w:rsidR="00AC1461" w:rsidRDefault="00AC1461" w:rsidP="006B017B">
      <w:pPr>
        <w:ind w:firstLine="709"/>
        <w:jc w:val="both"/>
      </w:pPr>
      <w:r>
        <w:t xml:space="preserve">- шины диаметром </w:t>
      </w:r>
      <w:r w:rsidR="00EB50FD">
        <w:t xml:space="preserve">более </w:t>
      </w:r>
      <w:r>
        <w:t xml:space="preserve">1400 </w:t>
      </w:r>
      <w:r w:rsidR="00EB50FD">
        <w:t>до</w:t>
      </w:r>
      <w:r>
        <w:t xml:space="preserve"> </w:t>
      </w:r>
      <w:r w:rsidRPr="000A26ED">
        <w:t>2400</w:t>
      </w:r>
      <w:r>
        <w:t xml:space="preserve"> мм</w:t>
      </w:r>
      <w:r w:rsidR="00EB50FD">
        <w:t xml:space="preserve"> включительно</w:t>
      </w:r>
      <w:r>
        <w:t xml:space="preserve"> </w:t>
      </w:r>
      <w:r w:rsidR="009804E3">
        <w:t>–</w:t>
      </w:r>
      <w:r>
        <w:t xml:space="preserve"> в шахматном порядке по ширине полувагона (рисунок </w:t>
      </w:r>
      <w:r w:rsidRPr="002315F3">
        <w:t>1</w:t>
      </w:r>
      <w:r w:rsidR="00BB00E2" w:rsidRPr="002315F3">
        <w:t>3</w:t>
      </w:r>
      <w:r>
        <w:t xml:space="preserve"> б);</w:t>
      </w:r>
    </w:p>
    <w:p w:rsidR="00AC1461" w:rsidRDefault="00AC1461" w:rsidP="006B017B">
      <w:pPr>
        <w:ind w:firstLine="709"/>
        <w:jc w:val="both"/>
      </w:pPr>
      <w:r>
        <w:t xml:space="preserve">- шины диаметром более </w:t>
      </w:r>
      <w:r w:rsidRPr="000A26ED">
        <w:t>2400</w:t>
      </w:r>
      <w:r>
        <w:t xml:space="preserve"> мм – в один ряд по ширине полувагона </w:t>
      </w:r>
      <w:r w:rsidR="009804E3">
        <w:t xml:space="preserve">                  </w:t>
      </w:r>
      <w:r>
        <w:t>(рисунк</w:t>
      </w:r>
      <w:r w:rsidR="00FE4E7A">
        <w:t>и</w:t>
      </w:r>
      <w:r>
        <w:t xml:space="preserve"> </w:t>
      </w:r>
      <w:r w:rsidRPr="002315F3">
        <w:t>1</w:t>
      </w:r>
      <w:r w:rsidR="00BB00E2" w:rsidRPr="002315F3">
        <w:t>3</w:t>
      </w:r>
      <w:r>
        <w:t xml:space="preserve"> в</w:t>
      </w:r>
      <w:r w:rsidR="00FE4E7A">
        <w:t>, г</w:t>
      </w:r>
      <w:r>
        <w:t>)</w:t>
      </w:r>
      <w:r w:rsidR="009804E3">
        <w:t>.</w:t>
      </w:r>
    </w:p>
    <w:p w:rsidR="00111550" w:rsidRDefault="000C4104" w:rsidP="00BA54C2">
      <w:pPr>
        <w:jc w:val="center"/>
      </w:pPr>
      <w:r>
        <w:rPr>
          <w:noProof/>
        </w:rPr>
        <w:lastRenderedPageBreak/>
        <w:drawing>
          <wp:inline distT="0" distB="0" distL="0" distR="0">
            <wp:extent cx="4372107" cy="8587408"/>
            <wp:effectExtent l="19050" t="0" r="9393" b="0"/>
            <wp:docPr id="2" name="Рисунок 1" descr="GL_14-Ris_13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3-Kom.JPG"/>
                    <pic:cNvPicPr/>
                  </pic:nvPicPr>
                  <pic:blipFill>
                    <a:blip r:embed="rId19" cstate="print"/>
                    <a:srcRect r="2926" b="773"/>
                    <a:stretch>
                      <a:fillRect/>
                    </a:stretch>
                  </pic:blipFill>
                  <pic:spPr>
                    <a:xfrm>
                      <a:off x="0" y="0"/>
                      <a:ext cx="4379860" cy="860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B09" w:rsidRPr="00FD3BFB" w:rsidRDefault="00AC4B09" w:rsidP="00AC4B09">
      <w:pPr>
        <w:jc w:val="center"/>
      </w:pPr>
      <w:r w:rsidRPr="00DC25D8">
        <w:t>Рисунок 13</w:t>
      </w:r>
    </w:p>
    <w:p w:rsidR="00F45B8F" w:rsidRDefault="00AC4B09" w:rsidP="007B34A9">
      <w:pPr>
        <w:ind w:right="-143"/>
        <w:jc w:val="center"/>
      </w:pPr>
      <w:r w:rsidRPr="00FD3BFB">
        <w:t>1 –</w:t>
      </w:r>
      <w:r>
        <w:t xml:space="preserve"> торцевой щит</w:t>
      </w:r>
      <w:r w:rsidRPr="00FD3BFB">
        <w:t>; 2 – распорная конструкция; 3 – увязка; 4 – обвязка;</w:t>
      </w:r>
    </w:p>
    <w:p w:rsidR="00AC4B09" w:rsidRPr="00EB54A1" w:rsidRDefault="00AC4B09" w:rsidP="00AD06EF">
      <w:pPr>
        <w:ind w:right="-143"/>
        <w:jc w:val="center"/>
      </w:pPr>
      <w:r w:rsidRPr="00FD3BFB">
        <w:t>5 –</w:t>
      </w:r>
      <w:r w:rsidR="00C2003F">
        <w:t xml:space="preserve"> </w:t>
      </w:r>
      <w:r w:rsidRPr="00FD3BFB">
        <w:t>подкладка</w:t>
      </w:r>
      <w:r w:rsidR="007B34A9">
        <w:t>;</w:t>
      </w:r>
      <w:r w:rsidR="00F45B8F">
        <w:t xml:space="preserve"> </w:t>
      </w:r>
      <w:r w:rsidR="007B34A9">
        <w:t>6 – распорный щит; 7</w:t>
      </w:r>
      <w:r w:rsidR="00F45B8F">
        <w:t>, 8</w:t>
      </w:r>
      <w:r w:rsidR="007B34A9">
        <w:t xml:space="preserve"> – </w:t>
      </w:r>
      <w:r w:rsidR="00F45B8F">
        <w:t>распорная рама</w:t>
      </w:r>
    </w:p>
    <w:p w:rsidR="00E745E4" w:rsidRDefault="00E745E4" w:rsidP="00111550">
      <w:pPr>
        <w:ind w:firstLine="709"/>
        <w:jc w:val="both"/>
      </w:pPr>
      <w:r>
        <w:lastRenderedPageBreak/>
        <w:t xml:space="preserve">Допускается укладывать шины на продольные или поперечные подкладки сечением не менее 30х100 мм. Подкладки располагают </w:t>
      </w:r>
      <w:r w:rsidR="008134C3">
        <w:t xml:space="preserve">симметрично относительно шины на расстоянии </w:t>
      </w:r>
      <w:r w:rsidR="00D30248">
        <w:t xml:space="preserve">друг от друга </w:t>
      </w:r>
      <w:r w:rsidR="008134C3">
        <w:t xml:space="preserve">не менее 3/4 диаметра шины </w:t>
      </w:r>
      <w:r>
        <w:t xml:space="preserve">таким образом, чтобы каждая шина </w:t>
      </w:r>
      <w:r w:rsidR="008134C3">
        <w:t>опиралась на две подкладки.</w:t>
      </w:r>
    </w:p>
    <w:p w:rsidR="000C1836" w:rsidRDefault="00E53319" w:rsidP="00111550">
      <w:pPr>
        <w:ind w:firstLine="709"/>
        <w:jc w:val="both"/>
      </w:pPr>
      <w:r w:rsidRPr="003751CA">
        <w:t xml:space="preserve">Если </w:t>
      </w:r>
      <w:r w:rsidR="00325722">
        <w:t>поверхность</w:t>
      </w:r>
      <w:r w:rsidRPr="003751CA">
        <w:t xml:space="preserve"> верхних шин </w:t>
      </w:r>
      <w:r w:rsidR="005F2CF1">
        <w:t xml:space="preserve">ниже </w:t>
      </w:r>
      <w:r w:rsidR="003751CA">
        <w:t>уровня</w:t>
      </w:r>
      <w:r w:rsidR="003751CA" w:rsidRPr="003751CA">
        <w:t xml:space="preserve"> верхнего обвязочного бруса полувагона </w:t>
      </w:r>
      <w:r w:rsidR="005F2CF1">
        <w:t xml:space="preserve">до </w:t>
      </w:r>
      <w:r w:rsidRPr="00E45180">
        <w:t>200 мм</w:t>
      </w:r>
      <w:r w:rsidRPr="003751CA">
        <w:t xml:space="preserve">, шины двух верхних ярусов скрепляют попарно </w:t>
      </w:r>
      <w:r w:rsidR="009510F3">
        <w:t>(рисунок 13</w:t>
      </w:r>
      <w:r w:rsidR="003751CA">
        <w:t>а)</w:t>
      </w:r>
      <w:r w:rsidR="000C1836">
        <w:t xml:space="preserve"> </w:t>
      </w:r>
      <w:r w:rsidR="00A113DC" w:rsidRPr="003751CA">
        <w:t>не менее чем двумя</w:t>
      </w:r>
      <w:r w:rsidRPr="003751CA">
        <w:t xml:space="preserve"> </w:t>
      </w:r>
      <w:r w:rsidR="00A113DC" w:rsidRPr="003751CA">
        <w:t>увязками из проволоки диаметром</w:t>
      </w:r>
      <w:r w:rsidR="000C1836" w:rsidRPr="000C1836">
        <w:t xml:space="preserve"> </w:t>
      </w:r>
      <w:r w:rsidR="000C1836" w:rsidRPr="003751CA">
        <w:t xml:space="preserve">не менее 4 мм в две нити, стяжных ремней, строп текстильных ленточных с допускаемой рабочей нагрузкой при прямом растяжении не менее 600 кгс (600 </w:t>
      </w:r>
      <w:proofErr w:type="spellStart"/>
      <w:r w:rsidR="000C1836" w:rsidRPr="003751CA">
        <w:rPr>
          <w:lang w:val="en-US"/>
        </w:rPr>
        <w:t>daN</w:t>
      </w:r>
      <w:proofErr w:type="spellEnd"/>
      <w:r w:rsidR="000C1836" w:rsidRPr="003751CA">
        <w:t>)</w:t>
      </w:r>
      <w:r w:rsidR="00A113DC" w:rsidRPr="003751CA">
        <w:t>.</w:t>
      </w:r>
    </w:p>
    <w:p w:rsidR="00C60974" w:rsidRDefault="000C1836" w:rsidP="00C60974">
      <w:pPr>
        <w:ind w:firstLine="709"/>
        <w:jc w:val="both"/>
      </w:pPr>
      <w:r>
        <w:t xml:space="preserve">Если высота штабеля превышает высоту верхнего </w:t>
      </w:r>
      <w:r w:rsidRPr="003751CA">
        <w:t>обвязочного бруса полувагона</w:t>
      </w:r>
      <w:r>
        <w:t xml:space="preserve">, </w:t>
      </w:r>
      <w:r w:rsidR="00D0546C" w:rsidRPr="003751CA">
        <w:t xml:space="preserve">шины </w:t>
      </w:r>
      <w:r w:rsidR="00D0546C">
        <w:t>трех</w:t>
      </w:r>
      <w:r w:rsidR="00D0546C" w:rsidRPr="003751CA">
        <w:t xml:space="preserve"> верхних ярусов скрепляют </w:t>
      </w:r>
      <w:r w:rsidR="00D0546C">
        <w:t>между собой</w:t>
      </w:r>
      <w:r w:rsidRPr="003751CA">
        <w:t xml:space="preserve"> </w:t>
      </w:r>
      <w:r w:rsidR="002A2B65">
        <w:t>(рисунок 13а)</w:t>
      </w:r>
      <w:r w:rsidR="00CF7D59" w:rsidRPr="00CF7D59">
        <w:t xml:space="preserve"> </w:t>
      </w:r>
      <w:r w:rsidR="00CF7D59" w:rsidRPr="003751CA">
        <w:t>не менее чем двумя увязками из проволоки диаметром</w:t>
      </w:r>
      <w:r w:rsidR="00CF7D59" w:rsidRPr="000C1836">
        <w:t xml:space="preserve"> </w:t>
      </w:r>
      <w:r w:rsidR="00CF7D59" w:rsidRPr="003751CA">
        <w:t xml:space="preserve">не менее 4 мм в две нити, стяжных ремней, строп текстильных ленточных с допускаемой рабочей нагрузкой при прямом растяжении не менее 600 кгс (600 </w:t>
      </w:r>
      <w:proofErr w:type="spellStart"/>
      <w:r w:rsidR="00CF7D59" w:rsidRPr="003751CA">
        <w:rPr>
          <w:lang w:val="en-US"/>
        </w:rPr>
        <w:t>daN</w:t>
      </w:r>
      <w:proofErr w:type="spellEnd"/>
      <w:r w:rsidR="00CF7D59" w:rsidRPr="003751CA">
        <w:t>).</w:t>
      </w:r>
      <w:r w:rsidR="00C60974" w:rsidRPr="00C60974">
        <w:t xml:space="preserve"> </w:t>
      </w:r>
    </w:p>
    <w:p w:rsidR="00CF7D59" w:rsidRDefault="00C60974" w:rsidP="00C60974">
      <w:pPr>
        <w:ind w:firstLine="709"/>
        <w:jc w:val="both"/>
      </w:pPr>
      <w:r w:rsidRPr="003751CA">
        <w:t>Превышение высоты штабеля шин над уровнем верхнего обвязочного бруса полувагона не должно</w:t>
      </w:r>
      <w:r>
        <w:t xml:space="preserve"> быть более 1/3 ширины шины.</w:t>
      </w:r>
    </w:p>
    <w:p w:rsidR="00A10F6D" w:rsidRDefault="00CF7D59" w:rsidP="006B017B">
      <w:pPr>
        <w:ind w:firstLine="709"/>
        <w:jc w:val="both"/>
      </w:pPr>
      <w:r>
        <w:t xml:space="preserve"> </w:t>
      </w:r>
      <w:r w:rsidR="004867E9">
        <w:t xml:space="preserve">4.2. </w:t>
      </w:r>
      <w:r w:rsidR="008134C3">
        <w:t>Торцевые двери полувагона ограждают торцевыми щитами</w:t>
      </w:r>
      <w:r w:rsidR="004E151E">
        <w:t xml:space="preserve"> (рисунок 14)</w:t>
      </w:r>
      <w:r w:rsidR="008134C3">
        <w:t>.</w:t>
      </w:r>
    </w:p>
    <w:p w:rsidR="00A10F6D" w:rsidRDefault="00A4196E" w:rsidP="00A10F6D">
      <w:pPr>
        <w:jc w:val="center"/>
      </w:pPr>
      <w:r>
        <w:rPr>
          <w:noProof/>
        </w:rPr>
        <w:drawing>
          <wp:inline distT="0" distB="0" distL="0" distR="0">
            <wp:extent cx="5940425" cy="3446780"/>
            <wp:effectExtent l="19050" t="0" r="3175" b="0"/>
            <wp:docPr id="33" name="Рисунок 32" descr="GL_14-Ris_14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4-Kom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6D" w:rsidRDefault="00A10F6D" w:rsidP="00A10F6D">
      <w:pPr>
        <w:jc w:val="center"/>
      </w:pPr>
      <w:r>
        <w:t>Рисунок 14</w:t>
      </w:r>
      <w:r w:rsidR="000975B6">
        <w:t xml:space="preserve"> – Торцевой щит</w:t>
      </w:r>
    </w:p>
    <w:p w:rsidR="00A10F6D" w:rsidRDefault="00A10F6D" w:rsidP="00B1726C">
      <w:pPr>
        <w:ind w:left="851" w:right="566"/>
        <w:jc w:val="center"/>
      </w:pPr>
      <w:r>
        <w:t>а – при размещении шин двумя рядами по ширине; б – при размещении шин в шахматном порядке; в – при размещении шин одним рядом</w:t>
      </w:r>
    </w:p>
    <w:p w:rsidR="00D87CFF" w:rsidRDefault="00D87CFF" w:rsidP="00D87CFF">
      <w:pPr>
        <w:jc w:val="center"/>
      </w:pPr>
      <w:r>
        <w:t>1 – стойка; 2 – упорный брусок</w:t>
      </w:r>
    </w:p>
    <w:p w:rsidR="00B1726C" w:rsidRDefault="00B1726C" w:rsidP="006B017B">
      <w:pPr>
        <w:ind w:firstLine="709"/>
        <w:jc w:val="both"/>
      </w:pPr>
    </w:p>
    <w:p w:rsidR="008134C3" w:rsidRDefault="004E151E" w:rsidP="006B017B">
      <w:pPr>
        <w:ind w:firstLine="709"/>
        <w:jc w:val="both"/>
      </w:pPr>
      <w:r>
        <w:t>Торцевой щит изготавливают</w:t>
      </w:r>
      <w:r w:rsidRPr="00CB1EA9">
        <w:t xml:space="preserve"> из </w:t>
      </w:r>
      <w:r>
        <w:t xml:space="preserve">четырех </w:t>
      </w:r>
      <w:r w:rsidRPr="00CB1EA9">
        <w:t>ст</w:t>
      </w:r>
      <w:r>
        <w:t xml:space="preserve">оек сечением не менее </w:t>
      </w:r>
      <w:r w:rsidR="00B7174B">
        <w:t>5</w:t>
      </w:r>
      <w:r>
        <w:t>0х100 мм и</w:t>
      </w:r>
      <w:r w:rsidRPr="00CB1EA9">
        <w:t xml:space="preserve"> упорн</w:t>
      </w:r>
      <w:r>
        <w:t>ых</w:t>
      </w:r>
      <w:r w:rsidRPr="00CB1EA9">
        <w:t xml:space="preserve"> бруск</w:t>
      </w:r>
      <w:r>
        <w:t>ов</w:t>
      </w:r>
      <w:r w:rsidRPr="00CB1EA9">
        <w:t xml:space="preserve"> </w:t>
      </w:r>
      <w:r>
        <w:t xml:space="preserve">такого же сечения </w:t>
      </w:r>
      <w:r w:rsidRPr="00CB1EA9">
        <w:t>длиной, равн</w:t>
      </w:r>
      <w:r>
        <w:t>ой внутренней ширине полувагона</w:t>
      </w:r>
      <w:r w:rsidRPr="00CB1EA9">
        <w:t xml:space="preserve">. Две стойки щита располагают вплотную к боковым стенам, </w:t>
      </w:r>
      <w:r w:rsidR="00DC050E">
        <w:t>две другие</w:t>
      </w:r>
      <w:r w:rsidRPr="00CB1EA9">
        <w:t xml:space="preserve"> стойки распо</w:t>
      </w:r>
      <w:r>
        <w:t>лагают: при размещении шин двумя</w:t>
      </w:r>
      <w:r w:rsidRPr="00CB1EA9">
        <w:t xml:space="preserve"> рядами по ширине полувагона </w:t>
      </w:r>
      <w:r w:rsidR="00DC050E">
        <w:t xml:space="preserve">– </w:t>
      </w:r>
      <w:r w:rsidRPr="00CB1EA9">
        <w:t>на</w:t>
      </w:r>
      <w:r w:rsidR="00DC050E">
        <w:t xml:space="preserve">против середины шин; </w:t>
      </w:r>
      <w:r w:rsidRPr="00CB1EA9">
        <w:t xml:space="preserve">при размещении </w:t>
      </w:r>
      <w:r w:rsidR="00DC050E">
        <w:t xml:space="preserve">в шахматном порядке – </w:t>
      </w:r>
      <w:r w:rsidR="00881109">
        <w:t xml:space="preserve">две стойки симметрично шины на расстоянии </w:t>
      </w:r>
      <w:r w:rsidR="00661362">
        <w:t>1</w:t>
      </w:r>
      <w:r w:rsidR="00881109">
        <w:t>00 – 150 мм друг от друга</w:t>
      </w:r>
      <w:r w:rsidR="00666C48">
        <w:t xml:space="preserve">; при размещении в один ряд – две стойки симметрично шины на расстоянии 400 – 500 мм друг от друга. </w:t>
      </w:r>
      <w:r w:rsidRPr="00CB1EA9">
        <w:t>Упорны</w:t>
      </w:r>
      <w:r w:rsidR="00666C48">
        <w:t>е</w:t>
      </w:r>
      <w:r w:rsidRPr="00CB1EA9">
        <w:t xml:space="preserve"> бруск</w:t>
      </w:r>
      <w:r w:rsidR="00666C48">
        <w:t xml:space="preserve">и располагают: нижний – на высоте </w:t>
      </w:r>
      <w:r w:rsidR="00DF3121">
        <w:t>нижней шины, верхний – на высоте верхней.</w:t>
      </w:r>
      <w:r w:rsidRPr="00CB1EA9">
        <w:t xml:space="preserve"> </w:t>
      </w:r>
      <w:r w:rsidR="00B7174B">
        <w:t xml:space="preserve">При размещении шин более чем </w:t>
      </w:r>
      <w:r w:rsidR="00A4196E">
        <w:t>тремя</w:t>
      </w:r>
      <w:r w:rsidR="00B7174B">
        <w:t xml:space="preserve"> ярусами устанавливают третий упорный брусок </w:t>
      </w:r>
      <w:r w:rsidR="00A4196E">
        <w:t>на уровне второго сверху яруса.</w:t>
      </w:r>
      <w:r w:rsidR="00DF3121">
        <w:t xml:space="preserve"> </w:t>
      </w:r>
      <w:r w:rsidRPr="00CB1EA9">
        <w:t>Стойки и упорны</w:t>
      </w:r>
      <w:r w:rsidR="00DF3121">
        <w:t>е</w:t>
      </w:r>
      <w:r w:rsidRPr="00CB1EA9">
        <w:t xml:space="preserve"> бруск</w:t>
      </w:r>
      <w:r w:rsidR="00DF3121">
        <w:t>и</w:t>
      </w:r>
      <w:r w:rsidRPr="00CB1EA9">
        <w:t xml:space="preserve"> скрепляют между собой гвоздями длиной не менее 100 мм по два в </w:t>
      </w:r>
      <w:r w:rsidRPr="00CB1EA9">
        <w:lastRenderedPageBreak/>
        <w:t xml:space="preserve">каждое соединение. Щит </w:t>
      </w:r>
      <w:r w:rsidR="00B7174B">
        <w:t xml:space="preserve">устанавливают стойками </w:t>
      </w:r>
      <w:r w:rsidR="006F1BA0">
        <w:t>к</w:t>
      </w:r>
      <w:r w:rsidR="00B7174B">
        <w:t xml:space="preserve"> шинам и </w:t>
      </w:r>
      <w:r w:rsidRPr="00CB1EA9">
        <w:t xml:space="preserve">закрепляют проволокой диаметром не менее </w:t>
      </w:r>
      <w:r>
        <w:t>4</w:t>
      </w:r>
      <w:r w:rsidRPr="00CB1EA9">
        <w:t xml:space="preserve"> мм за верхние </w:t>
      </w:r>
      <w:proofErr w:type="spellStart"/>
      <w:r w:rsidRPr="00CB1EA9">
        <w:t>увязочные</w:t>
      </w:r>
      <w:proofErr w:type="spellEnd"/>
      <w:r w:rsidRPr="00CB1EA9">
        <w:t xml:space="preserve"> устройства или дверные петли</w:t>
      </w:r>
      <w:r>
        <w:t xml:space="preserve"> полувагона</w:t>
      </w:r>
      <w:r w:rsidRPr="00CB1EA9">
        <w:t>.</w:t>
      </w:r>
    </w:p>
    <w:p w:rsidR="00B81500" w:rsidRPr="00CB1EA9" w:rsidRDefault="004867E9" w:rsidP="00B81500">
      <w:pPr>
        <w:ind w:firstLine="709"/>
        <w:jc w:val="both"/>
      </w:pPr>
      <w:r>
        <w:t xml:space="preserve">4.3. </w:t>
      </w:r>
      <w:r w:rsidR="00B81500">
        <w:t xml:space="preserve">В зазор между шинами и торцевыми дверями (торцевой стеной) с одной или с обеих сторон полувагона устанавливают распорные </w:t>
      </w:r>
      <w:r w:rsidR="00AC4B09">
        <w:t xml:space="preserve">щиты или распорные конструкции </w:t>
      </w:r>
      <w:r w:rsidR="00F375D9">
        <w:t>(рисун</w:t>
      </w:r>
      <w:r w:rsidR="00B81500">
        <w:t>к</w:t>
      </w:r>
      <w:r w:rsidR="00F375D9">
        <w:t>и</w:t>
      </w:r>
      <w:r w:rsidR="00B81500">
        <w:t xml:space="preserve"> </w:t>
      </w:r>
      <w:r w:rsidR="00B81500" w:rsidRPr="000179D5">
        <w:t>13</w:t>
      </w:r>
      <w:r w:rsidR="003D3769">
        <w:t>б</w:t>
      </w:r>
      <w:r w:rsidR="00F375D9">
        <w:t>, в</w:t>
      </w:r>
      <w:r w:rsidR="00B81500">
        <w:t xml:space="preserve">). Распорные </w:t>
      </w:r>
      <w:r w:rsidR="003D3769">
        <w:t>щиты</w:t>
      </w:r>
      <w:r w:rsidR="00B81500">
        <w:t xml:space="preserve"> или распорные конструкции могут быть установлены в зазор между шинами </w:t>
      </w:r>
      <w:r w:rsidR="003D3769">
        <w:t xml:space="preserve">в середине полувагона </w:t>
      </w:r>
      <w:r w:rsidR="00B81500">
        <w:t xml:space="preserve">(рисунок </w:t>
      </w:r>
      <w:r w:rsidR="00B81500" w:rsidRPr="002A3FB1">
        <w:t>13</w:t>
      </w:r>
      <w:r w:rsidR="00B81500">
        <w:t xml:space="preserve"> </w:t>
      </w:r>
      <w:r w:rsidR="003D3769">
        <w:t>а</w:t>
      </w:r>
      <w:r w:rsidR="00B81500">
        <w:t>).</w:t>
      </w:r>
    </w:p>
    <w:p w:rsidR="003D3769" w:rsidRDefault="00FE4E7A" w:rsidP="006B017B">
      <w:pPr>
        <w:ind w:firstLine="709"/>
        <w:jc w:val="both"/>
      </w:pPr>
      <w:r>
        <w:t xml:space="preserve">Распорные щиты (рисунок 15) </w:t>
      </w:r>
      <w:r w:rsidR="00FA4D25">
        <w:t xml:space="preserve">по расположению стоек и брусков и их скреплению между собой </w:t>
      </w:r>
      <w:r>
        <w:t>изготавливают аналогично торцевым щитам</w:t>
      </w:r>
      <w:r w:rsidR="00F620A4">
        <w:t xml:space="preserve">. Толщину стоек и упорных брусков </w:t>
      </w:r>
      <w:r w:rsidR="00FA4D25">
        <w:t>подбирают в зависимости от зазора, но не менее 50 мм.</w:t>
      </w:r>
    </w:p>
    <w:p w:rsidR="00F46969" w:rsidRDefault="00A4196E" w:rsidP="00F46969">
      <w:pPr>
        <w:jc w:val="both"/>
      </w:pPr>
      <w:r>
        <w:rPr>
          <w:noProof/>
        </w:rPr>
        <w:drawing>
          <wp:inline distT="0" distB="0" distL="0" distR="0">
            <wp:extent cx="5940425" cy="3470910"/>
            <wp:effectExtent l="19050" t="0" r="3175" b="0"/>
            <wp:docPr id="34" name="Рисунок 33" descr="GL_14-Ris_15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5-Kom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26C" w:rsidRDefault="00B1726C" w:rsidP="00B1726C">
      <w:pPr>
        <w:jc w:val="center"/>
      </w:pPr>
      <w:r>
        <w:t>Рисунок 15</w:t>
      </w:r>
      <w:r w:rsidR="00364562">
        <w:t xml:space="preserve"> – Распорный щит</w:t>
      </w:r>
    </w:p>
    <w:p w:rsidR="00B1726C" w:rsidRDefault="00B1726C" w:rsidP="00B1726C">
      <w:pPr>
        <w:jc w:val="center"/>
      </w:pPr>
      <w:r>
        <w:t>1 – стойка; 2 – упорный брусок</w:t>
      </w:r>
    </w:p>
    <w:p w:rsidR="00B1726C" w:rsidRDefault="00B1726C" w:rsidP="00B1726C">
      <w:pPr>
        <w:ind w:firstLine="709"/>
        <w:jc w:val="both"/>
      </w:pPr>
    </w:p>
    <w:p w:rsidR="00596FA7" w:rsidRPr="00A44146" w:rsidRDefault="00BA147F" w:rsidP="00596FA7">
      <w:pPr>
        <w:ind w:firstLine="720"/>
        <w:jc w:val="both"/>
        <w:rPr>
          <w:strike/>
          <w:color w:val="FF0000"/>
        </w:rPr>
      </w:pPr>
      <w:r>
        <w:t xml:space="preserve">Распорные </w:t>
      </w:r>
      <w:r w:rsidR="000B74EF">
        <w:t xml:space="preserve">конструкции (рисунок </w:t>
      </w:r>
      <w:r w:rsidR="000B74EF" w:rsidRPr="00860FEF">
        <w:t>16</w:t>
      </w:r>
      <w:r w:rsidR="000B74EF">
        <w:t xml:space="preserve">) изготавливают </w:t>
      </w:r>
      <w:r w:rsidR="005B3988">
        <w:t xml:space="preserve">из четырех стоек </w:t>
      </w:r>
      <w:r w:rsidR="006B1041">
        <w:t>(</w:t>
      </w:r>
      <w:r w:rsidR="005B3988">
        <w:t xml:space="preserve">поз.1) сечением не менее </w:t>
      </w:r>
      <w:r w:rsidR="006E3393">
        <w:t>100х100 мм, четырех стоек (поз.</w:t>
      </w:r>
      <w:r w:rsidR="005B3988">
        <w:t>2)</w:t>
      </w:r>
      <w:r w:rsidR="00364562">
        <w:t xml:space="preserve"> </w:t>
      </w:r>
      <w:r w:rsidR="006B1041">
        <w:t>сечением не менее 50х100 мм</w:t>
      </w:r>
      <w:r w:rsidR="006E3393">
        <w:t>, упорных брусков (поз.</w:t>
      </w:r>
      <w:r w:rsidR="005B3988">
        <w:t xml:space="preserve">3) сечением не менее 100х100 мм и длиной, равной внутренней ширине полувагона, распорных брусков (поз.4) сечением не менее 100х100 мм и длиной по месту, </w:t>
      </w:r>
      <w:r w:rsidR="00FA7125">
        <w:t xml:space="preserve">четырех </w:t>
      </w:r>
      <w:r w:rsidR="006E3393">
        <w:t>соединительных досок поз.</w:t>
      </w:r>
      <w:r w:rsidR="005B3988">
        <w:t>5 сечением не менее 30х100 мм и длиной по месту. С</w:t>
      </w:r>
      <w:r w:rsidR="006E3393">
        <w:t>тойки (поз.</w:t>
      </w:r>
      <w:r w:rsidR="000B74EF">
        <w:t xml:space="preserve">2) </w:t>
      </w:r>
      <w:r w:rsidR="00596FA7">
        <w:t>располагают по краям распорной конструкции</w:t>
      </w:r>
      <w:r w:rsidR="000B74EF">
        <w:t xml:space="preserve">, </w:t>
      </w:r>
      <w:r w:rsidR="00903D58">
        <w:t>стойки (поз.</w:t>
      </w:r>
      <w:r w:rsidR="00596FA7">
        <w:t>1), упорные и распорные бруски – аналогично торцевому и распорному щитам (рисунки 14, 15).</w:t>
      </w:r>
      <w:r w:rsidR="00596FA7" w:rsidRPr="00596FA7">
        <w:t xml:space="preserve"> </w:t>
      </w:r>
    </w:p>
    <w:p w:rsidR="00A44146" w:rsidRPr="00820379" w:rsidRDefault="00A44146" w:rsidP="00A44146">
      <w:pPr>
        <w:ind w:firstLine="720"/>
        <w:jc w:val="both"/>
      </w:pPr>
      <w:r w:rsidRPr="00820379">
        <w:t>Упорные и распорные бруски скрепляют между собой скобами из прутка диаметром 6 – 8 мм или гвоздями длиной не менее 150 мм под углом 45</w:t>
      </w:r>
      <w:r w:rsidRPr="00820379">
        <w:rPr>
          <w:vertAlign w:val="superscript"/>
        </w:rPr>
        <w:t>о</w:t>
      </w:r>
      <w:r w:rsidRPr="00820379">
        <w:t xml:space="preserve"> (</w:t>
      </w:r>
      <w:r w:rsidR="00820379" w:rsidRPr="00820379">
        <w:t xml:space="preserve">или гвоздями длиной, </w:t>
      </w:r>
      <w:r w:rsidRPr="00820379">
        <w:t xml:space="preserve">превышающей толщину прибиваемой детали не менее чем на 100 мм) по два в каждое соединение. Стойки </w:t>
      </w:r>
      <w:r w:rsidR="00593E9B">
        <w:t>поз.</w:t>
      </w:r>
      <w:r w:rsidR="00317D0C" w:rsidRPr="00820379">
        <w:t xml:space="preserve">1 </w:t>
      </w:r>
      <w:r w:rsidRPr="00820379">
        <w:t xml:space="preserve">прибивают к упорным и распорным брускам гвоздями длиной, превышающей толщину стойки не менее чем на 100 мм, по одному в каждое соединение. </w:t>
      </w:r>
      <w:r w:rsidR="00593E9B">
        <w:t>Стойки поз.</w:t>
      </w:r>
      <w:r w:rsidR="00317D0C" w:rsidRPr="00820379">
        <w:t xml:space="preserve">2 прибивают к упорным брускам гвоздями длиной, превышающей толщину стойки не менее чем на 100 мм, по два в каждое соединение. </w:t>
      </w:r>
      <w:r w:rsidRPr="00820379">
        <w:t>Соединительные доски прибивают гвоздями длиной не менее 100 мм по два в каждое соединение.</w:t>
      </w:r>
    </w:p>
    <w:p w:rsidR="00B1726C" w:rsidRPr="00A44146" w:rsidRDefault="00B1726C" w:rsidP="00B1726C">
      <w:pPr>
        <w:ind w:firstLine="709"/>
        <w:jc w:val="both"/>
        <w:rPr>
          <w:strike/>
          <w:color w:val="FF0000"/>
        </w:rPr>
      </w:pPr>
    </w:p>
    <w:p w:rsidR="00BA147F" w:rsidRDefault="00FC2DED" w:rsidP="00BA147F">
      <w:pPr>
        <w:jc w:val="center"/>
      </w:pPr>
      <w:r>
        <w:rPr>
          <w:noProof/>
        </w:rPr>
        <w:lastRenderedPageBreak/>
        <w:drawing>
          <wp:inline distT="0" distB="0" distL="0" distR="0">
            <wp:extent cx="5829418" cy="3957523"/>
            <wp:effectExtent l="19050" t="0" r="0" b="0"/>
            <wp:docPr id="30" name="Рисунок 29" descr="GL_14-Ris_16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6-Kom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3984" cy="396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47F" w:rsidRDefault="00BA147F" w:rsidP="00BA147F">
      <w:pPr>
        <w:jc w:val="center"/>
      </w:pPr>
      <w:r>
        <w:t>Рисунок 16</w:t>
      </w:r>
      <w:r w:rsidR="009900A5">
        <w:t xml:space="preserve"> – Распорная </w:t>
      </w:r>
      <w:r w:rsidR="0022615E">
        <w:t>конструкция</w:t>
      </w:r>
    </w:p>
    <w:p w:rsidR="00BA147F" w:rsidRDefault="00BA147F" w:rsidP="00BA147F">
      <w:pPr>
        <w:jc w:val="center"/>
      </w:pPr>
      <w:r>
        <w:t>1, 2 – стойка; 3 – упорный брусок; 4</w:t>
      </w:r>
      <w:r w:rsidR="00F165B4">
        <w:t xml:space="preserve"> </w:t>
      </w:r>
      <w:r>
        <w:t>– распорный брусок</w:t>
      </w:r>
      <w:r w:rsidR="00FC2DED">
        <w:t>; 5 –</w:t>
      </w:r>
      <w:r w:rsidR="00F165B4">
        <w:t xml:space="preserve"> </w:t>
      </w:r>
      <w:r w:rsidR="00FC2DED">
        <w:t xml:space="preserve">соединительная </w:t>
      </w:r>
      <w:r w:rsidR="005B3988">
        <w:t>доска</w:t>
      </w:r>
    </w:p>
    <w:p w:rsidR="00BA147F" w:rsidRDefault="00BA147F" w:rsidP="006B017B">
      <w:pPr>
        <w:ind w:firstLine="709"/>
        <w:jc w:val="both"/>
      </w:pPr>
    </w:p>
    <w:p w:rsidR="005325B8" w:rsidRDefault="006876C8" w:rsidP="006B017B">
      <w:pPr>
        <w:ind w:firstLine="709"/>
        <w:jc w:val="both"/>
      </w:pPr>
      <w:r>
        <w:t xml:space="preserve">Если высота штабеля шин не превышает 3/4 диаметра шины, допускается в зазор между </w:t>
      </w:r>
      <w:r w:rsidR="00FF5867">
        <w:t xml:space="preserve">шинами и торцевыми дверями (стенами) устанавливать распорные </w:t>
      </w:r>
      <w:r w:rsidR="00F45B8F">
        <w:t xml:space="preserve">рамы </w:t>
      </w:r>
      <w:r w:rsidR="00FF5867">
        <w:t>(распорные</w:t>
      </w:r>
      <w:r w:rsidR="00F45B8F" w:rsidRPr="00F45B8F">
        <w:t xml:space="preserve"> </w:t>
      </w:r>
      <w:r w:rsidR="00F45B8F">
        <w:t>бруски</w:t>
      </w:r>
      <w:r w:rsidR="00FF5867">
        <w:t>)</w:t>
      </w:r>
      <w:r w:rsidR="003D3769">
        <w:t xml:space="preserve"> </w:t>
      </w:r>
      <w:r w:rsidR="00661362">
        <w:t>(рисунок 13г)</w:t>
      </w:r>
      <w:r w:rsidR="00FF5867">
        <w:t>. При этом уложенные друг на друга шины скрепляют между собой</w:t>
      </w:r>
      <w:r w:rsidR="00FF5867" w:rsidRPr="00BA2419">
        <w:t xml:space="preserve"> </w:t>
      </w:r>
      <w:r w:rsidR="00FF5867">
        <w:t xml:space="preserve">четырьмя увязками из проволоки диаметром не менее </w:t>
      </w:r>
      <w:r w:rsidR="00FF5867" w:rsidRPr="00234523">
        <w:t>4 мм в две нити</w:t>
      </w:r>
      <w:r w:rsidR="00FF5867">
        <w:t>, стяжных ремней</w:t>
      </w:r>
      <w:r w:rsidR="00FF5867" w:rsidRPr="00502635">
        <w:t>, стро</w:t>
      </w:r>
      <w:r w:rsidR="00FF5867">
        <w:t xml:space="preserve">п текстильных </w:t>
      </w:r>
      <w:r w:rsidR="00FF5867" w:rsidRPr="003203F2">
        <w:t xml:space="preserve">ленточных с допускаемой рабочей нагрузкой при прямом растяжении не менее 600 кгс (600 </w:t>
      </w:r>
      <w:proofErr w:type="spellStart"/>
      <w:r w:rsidR="00FF5867" w:rsidRPr="003203F2">
        <w:rPr>
          <w:lang w:val="en-US"/>
        </w:rPr>
        <w:t>daN</w:t>
      </w:r>
      <w:proofErr w:type="spellEnd"/>
      <w:r w:rsidR="00FF5867" w:rsidRPr="003203F2">
        <w:t>).</w:t>
      </w:r>
    </w:p>
    <w:p w:rsidR="00FF5867" w:rsidRDefault="00607ADF" w:rsidP="006B017B">
      <w:pPr>
        <w:ind w:firstLine="709"/>
        <w:jc w:val="both"/>
      </w:pPr>
      <w:r>
        <w:t xml:space="preserve">Распорные рамы </w:t>
      </w:r>
      <w:r w:rsidR="00930F95">
        <w:t xml:space="preserve">(рисунок 17) </w:t>
      </w:r>
      <w:r w:rsidR="00D41D8E">
        <w:t xml:space="preserve">изготавливают из упорных брусков сечением не менее 100х100 мм и длиной, равной внутренней ширине полувагона, распорных брусков сечением не менее 100х100 мм и длиной по месту и соединительных досок сечением не менее 30х100 мм и длиной по месту. </w:t>
      </w:r>
      <w:r w:rsidR="00E66261">
        <w:t xml:space="preserve">Высота распорных рам должна быть такой, чтобы высота контакта упорных брусков с поверхностью катания шины составляла </w:t>
      </w:r>
      <w:r w:rsidR="00593E9B">
        <w:br/>
      </w:r>
      <w:r w:rsidR="00E66261">
        <w:t xml:space="preserve">не менее 100 мм. </w:t>
      </w:r>
      <w:r w:rsidR="00D41D8E">
        <w:t xml:space="preserve">Распорные бруски располагают симметрично </w:t>
      </w:r>
      <w:r w:rsidR="0022615E">
        <w:t xml:space="preserve">относительно </w:t>
      </w:r>
      <w:r w:rsidR="00D41D8E">
        <w:t xml:space="preserve">шины на расстоянии 400 – 500 мм друг от друга. </w:t>
      </w:r>
      <w:r w:rsidR="00930F95" w:rsidRPr="006570F6">
        <w:t xml:space="preserve">Бруски рамы скрепляют между собой </w:t>
      </w:r>
      <w:r w:rsidR="00317D0C" w:rsidRPr="006570F6">
        <w:t xml:space="preserve">строительными скобами из прутка диаметром 6 – 8 мм или </w:t>
      </w:r>
      <w:r w:rsidR="00930F95" w:rsidRPr="006570F6">
        <w:t xml:space="preserve">гвоздями длиной </w:t>
      </w:r>
      <w:r w:rsidR="00593E9B">
        <w:br/>
      </w:r>
      <w:r w:rsidR="00930F95" w:rsidRPr="006570F6">
        <w:t>не менее 150 мм</w:t>
      </w:r>
      <w:r w:rsidR="00317D0C" w:rsidRPr="006570F6">
        <w:t xml:space="preserve"> под углом 45</w:t>
      </w:r>
      <w:r w:rsidR="00317D0C" w:rsidRPr="006570F6">
        <w:rPr>
          <w:vertAlign w:val="superscript"/>
        </w:rPr>
        <w:t>о</w:t>
      </w:r>
      <w:r w:rsidR="00317D0C" w:rsidRPr="006570F6">
        <w:t xml:space="preserve"> </w:t>
      </w:r>
      <w:r w:rsidR="00F4362D" w:rsidRPr="006570F6">
        <w:t>по два в каждое соединение. Соединительные доски прибивают к упорным брускам гвоздями длиной не менее 80 мм по два в каждое соединение.</w:t>
      </w:r>
      <w:r w:rsidR="00F4362D">
        <w:t xml:space="preserve"> </w:t>
      </w:r>
      <w:r w:rsidR="00D41D8E">
        <w:t xml:space="preserve">Для обеспечения </w:t>
      </w:r>
      <w:r w:rsidR="00930F95">
        <w:t xml:space="preserve">необходимой высоты распорной рамы допускается </w:t>
      </w:r>
      <w:r w:rsidR="00B750E4">
        <w:t xml:space="preserve">применять </w:t>
      </w:r>
      <w:r w:rsidR="00F4362D">
        <w:t>опорные бруски (подкладки</w:t>
      </w:r>
      <w:r w:rsidR="00401B65">
        <w:t>)</w:t>
      </w:r>
      <w:r w:rsidR="00593E9B">
        <w:t xml:space="preserve"> (поз.</w:t>
      </w:r>
      <w:r w:rsidR="00F4362D">
        <w:t>4 на рисунке 17), которые прибивают к упорным и распорным брускам</w:t>
      </w:r>
      <w:r w:rsidR="00930F95">
        <w:t xml:space="preserve"> </w:t>
      </w:r>
      <w:r w:rsidR="00E66261">
        <w:t xml:space="preserve">гвоздями длиной не менее 150 мм по два в каждое соединение. </w:t>
      </w:r>
    </w:p>
    <w:p w:rsidR="00A14CEE" w:rsidRDefault="00A14CEE" w:rsidP="00401B65">
      <w:pPr>
        <w:jc w:val="center"/>
      </w:pPr>
      <w:r>
        <w:rPr>
          <w:noProof/>
        </w:rPr>
        <w:lastRenderedPageBreak/>
        <w:drawing>
          <wp:inline distT="0" distB="0" distL="0" distR="0">
            <wp:extent cx="3989679" cy="3352525"/>
            <wp:effectExtent l="19050" t="0" r="0" b="0"/>
            <wp:docPr id="14" name="Рисунок 13" descr="GL_14-Ris_17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7-Kom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5291" cy="335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B65" w:rsidRDefault="00401B65" w:rsidP="00401B65">
      <w:pPr>
        <w:jc w:val="center"/>
      </w:pPr>
      <w:r>
        <w:t>Рисунок 17</w:t>
      </w:r>
      <w:r w:rsidR="00EB59F6">
        <w:t xml:space="preserve"> – Распорная рама </w:t>
      </w:r>
    </w:p>
    <w:p w:rsidR="00B750E4" w:rsidRDefault="00401B65" w:rsidP="00401B65">
      <w:pPr>
        <w:jc w:val="center"/>
      </w:pPr>
      <w:r>
        <w:t>1 – упорный брусок; 2 – распорный брусок; 3 – соединительная доска;</w:t>
      </w:r>
    </w:p>
    <w:p w:rsidR="00401B65" w:rsidRDefault="00401B65" w:rsidP="00401B65">
      <w:pPr>
        <w:jc w:val="center"/>
      </w:pPr>
      <w:r>
        <w:t xml:space="preserve">4 – </w:t>
      </w:r>
      <w:r w:rsidR="00B750E4">
        <w:t>опорный брусок (подкладка)</w:t>
      </w:r>
    </w:p>
    <w:p w:rsidR="00EB59F6" w:rsidRDefault="00EB59F6" w:rsidP="00401B65">
      <w:pPr>
        <w:jc w:val="center"/>
      </w:pPr>
    </w:p>
    <w:p w:rsidR="005A1AD3" w:rsidRDefault="00E66261" w:rsidP="003D3769">
      <w:pPr>
        <w:ind w:firstLine="709"/>
        <w:jc w:val="both"/>
      </w:pPr>
      <w:r>
        <w:t>В</w:t>
      </w:r>
      <w:r w:rsidR="003D3769">
        <w:t xml:space="preserve"> зазоры между боковыми стенами вагона и шинами более 100 мм</w:t>
      </w:r>
      <w:r w:rsidR="00593E9B">
        <w:t xml:space="preserve"> (рисунок 13</w:t>
      </w:r>
      <w:proofErr w:type="gramStart"/>
      <w:r w:rsidR="00F60848">
        <w:t xml:space="preserve">в) </w:t>
      </w:r>
      <w:r w:rsidR="003D3769">
        <w:t xml:space="preserve"> устанавливают</w:t>
      </w:r>
      <w:proofErr w:type="gramEnd"/>
      <w:r w:rsidR="003D3769">
        <w:t xml:space="preserve"> распорные </w:t>
      </w:r>
      <w:r w:rsidR="005A1AD3">
        <w:t>щиты, состоящие из стоек и продольных упорных брусков, изготовленные в соответствии с положениями пункта 2.</w:t>
      </w:r>
      <w:r w:rsidR="006179A5">
        <w:t>3</w:t>
      </w:r>
      <w:r w:rsidR="00593E9B">
        <w:t xml:space="preserve"> (рисунки 9</w:t>
      </w:r>
      <w:r w:rsidR="005A1AD3">
        <w:t xml:space="preserve">б – 9д). Стойки щита располагают напротив поперечной оси каждой шины, а упорные бруски – на уровне </w:t>
      </w:r>
      <w:r w:rsidR="00A14CEE">
        <w:t>нижних и верхних шин штабеля</w:t>
      </w:r>
      <w:r w:rsidR="005A1AD3">
        <w:t>.</w:t>
      </w:r>
    </w:p>
    <w:p w:rsidR="003D3769" w:rsidRDefault="004867E9" w:rsidP="003D3769">
      <w:pPr>
        <w:ind w:firstLine="709"/>
        <w:jc w:val="both"/>
      </w:pPr>
      <w:r>
        <w:t xml:space="preserve">4.4. </w:t>
      </w:r>
      <w:r w:rsidR="00A14CEE">
        <w:t>При размещении шин в соответствии со сх</w:t>
      </w:r>
      <w:r w:rsidR="00593E9B">
        <w:t>емой, приведенной на рисунке 13</w:t>
      </w:r>
      <w:r w:rsidR="00A14CEE">
        <w:t>г, в зазоры между шинами и боковыми стенами допускается устанавливать распорные рамы</w:t>
      </w:r>
      <w:r w:rsidR="00B750E4">
        <w:t xml:space="preserve"> </w:t>
      </w:r>
      <w:r w:rsidR="00071100">
        <w:t xml:space="preserve">(рисунок 18), </w:t>
      </w:r>
      <w:r w:rsidR="00B750E4">
        <w:t>состоящие из горизонтальных упорных брусков</w:t>
      </w:r>
      <w:r w:rsidR="00A14CEE">
        <w:t xml:space="preserve"> </w:t>
      </w:r>
      <w:r w:rsidR="004C3D00">
        <w:t xml:space="preserve">и стоек сечением не менее 40х100 мм, которые скрепляют гвоздями длиной не менее 80 мм по два в каждое соединение. Стойки располагают на расстоянии </w:t>
      </w:r>
      <w:r w:rsidR="00071100">
        <w:t xml:space="preserve">800 – 900 мм друг от друга. </w:t>
      </w:r>
      <w:r w:rsidR="004066B2">
        <w:t>Ширин</w:t>
      </w:r>
      <w:r w:rsidR="005A5162">
        <w:t>у</w:t>
      </w:r>
      <w:r w:rsidR="004C3D00">
        <w:t xml:space="preserve"> брусков подбирают в зависимости от величины зазора, </w:t>
      </w:r>
      <w:r w:rsidR="00F96326">
        <w:t>сечение</w:t>
      </w:r>
      <w:r w:rsidR="004C3D00">
        <w:t xml:space="preserve"> стоек – из условия одновременного контакта круга катания шины с упорным бруском и стойками.</w:t>
      </w:r>
      <w:r w:rsidR="00071100">
        <w:t xml:space="preserve"> </w:t>
      </w:r>
      <w:r w:rsidR="003D3769">
        <w:t xml:space="preserve">Допускается использование брусков, составных по </w:t>
      </w:r>
      <w:r w:rsidR="004066B2">
        <w:t>ширине</w:t>
      </w:r>
      <w:r w:rsidR="00071100">
        <w:t xml:space="preserve"> </w:t>
      </w:r>
      <w:r w:rsidR="003D3769">
        <w:t>из нескольких ч</w:t>
      </w:r>
      <w:r w:rsidR="00071100">
        <w:t>астей, скрепленных между собой.</w:t>
      </w:r>
    </w:p>
    <w:p w:rsidR="00071100" w:rsidRDefault="00071100" w:rsidP="00071100">
      <w:pPr>
        <w:jc w:val="center"/>
      </w:pPr>
      <w:r>
        <w:rPr>
          <w:noProof/>
        </w:rPr>
        <w:lastRenderedPageBreak/>
        <w:drawing>
          <wp:inline distT="0" distB="0" distL="0" distR="0">
            <wp:extent cx="3002128" cy="2950188"/>
            <wp:effectExtent l="19050" t="0" r="7772" b="0"/>
            <wp:docPr id="18" name="Рисунок 17" descr="GL_14-Ris_18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8-Kom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2105" cy="295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7B" w:rsidRDefault="00071100" w:rsidP="006B017B">
      <w:pPr>
        <w:jc w:val="center"/>
      </w:pPr>
      <w:r>
        <w:t>Рисунок 18</w:t>
      </w:r>
      <w:r w:rsidR="00062352">
        <w:t xml:space="preserve"> – Распорная рама</w:t>
      </w:r>
    </w:p>
    <w:p w:rsidR="00071100" w:rsidRPr="00396692" w:rsidRDefault="00071100" w:rsidP="006B017B">
      <w:pPr>
        <w:jc w:val="center"/>
      </w:pPr>
      <w:r>
        <w:t>1 – упорный брусок; 2 – стойка</w:t>
      </w:r>
    </w:p>
    <w:p w:rsidR="006B017B" w:rsidRDefault="006B017B" w:rsidP="006B017B">
      <w:pPr>
        <w:ind w:firstLine="709"/>
      </w:pPr>
    </w:p>
    <w:p w:rsidR="006B017B" w:rsidRPr="006B5544" w:rsidRDefault="006B5544" w:rsidP="006B5544">
      <w:pPr>
        <w:ind w:firstLine="709"/>
        <w:jc w:val="center"/>
        <w:rPr>
          <w:b/>
        </w:rPr>
      </w:pPr>
      <w:r>
        <w:rPr>
          <w:b/>
        </w:rPr>
        <w:t xml:space="preserve">5. </w:t>
      </w:r>
      <w:r w:rsidR="006B017B" w:rsidRPr="006B5544">
        <w:rPr>
          <w:b/>
        </w:rPr>
        <w:t xml:space="preserve">Размещение шин боковинами под углом к </w:t>
      </w:r>
      <w:r w:rsidR="00706365" w:rsidRPr="006B5544">
        <w:rPr>
          <w:b/>
        </w:rPr>
        <w:t>боковым стенам</w:t>
      </w:r>
      <w:r w:rsidR="006B017B" w:rsidRPr="006B5544">
        <w:rPr>
          <w:b/>
        </w:rPr>
        <w:t xml:space="preserve"> </w:t>
      </w:r>
      <w:r w:rsidR="00706365" w:rsidRPr="006B5544">
        <w:rPr>
          <w:b/>
        </w:rPr>
        <w:t>полу</w:t>
      </w:r>
      <w:r w:rsidR="006B017B" w:rsidRPr="006B5544">
        <w:rPr>
          <w:b/>
        </w:rPr>
        <w:t>вагона</w:t>
      </w:r>
    </w:p>
    <w:p w:rsidR="00E73DC9" w:rsidRPr="00674FFA" w:rsidRDefault="00E73DC9" w:rsidP="006B017B">
      <w:pPr>
        <w:ind w:firstLine="709"/>
        <w:jc w:val="both"/>
        <w:rPr>
          <w:i/>
        </w:rPr>
      </w:pPr>
    </w:p>
    <w:p w:rsidR="006B017B" w:rsidRPr="00AD68AD" w:rsidRDefault="006B017B" w:rsidP="006B017B">
      <w:pPr>
        <w:ind w:firstLine="709"/>
        <w:jc w:val="both"/>
      </w:pPr>
      <w:r>
        <w:t xml:space="preserve">Размещение и крепление шин, имеющих </w:t>
      </w:r>
      <w:r w:rsidRPr="00AD68AD">
        <w:t>наружны</w:t>
      </w:r>
      <w:r>
        <w:t>й</w:t>
      </w:r>
      <w:r w:rsidRPr="00AD68AD">
        <w:t xml:space="preserve"> диаметр, превышающи</w:t>
      </w:r>
      <w:r>
        <w:t>й</w:t>
      </w:r>
      <w:r w:rsidRPr="00AD68AD">
        <w:t xml:space="preserve"> ширину кузова полувагона</w:t>
      </w:r>
      <w:r>
        <w:t xml:space="preserve">, </w:t>
      </w:r>
      <w:r w:rsidR="00C977C4">
        <w:t>может осуществляться</w:t>
      </w:r>
      <w:r>
        <w:t xml:space="preserve"> боковинами под углом к </w:t>
      </w:r>
      <w:r w:rsidR="00592A4A">
        <w:t>боковым стенам</w:t>
      </w:r>
      <w:r>
        <w:t xml:space="preserve"> полувагона</w:t>
      </w:r>
      <w:r w:rsidRPr="00AD68AD">
        <w:t xml:space="preserve"> </w:t>
      </w:r>
      <w:r>
        <w:t>в соответствии с</w:t>
      </w:r>
      <w:r w:rsidR="007D531B">
        <w:t>о</w:t>
      </w:r>
      <w:r>
        <w:t xml:space="preserve"> схемой, приведенной на рисунке 1</w:t>
      </w:r>
      <w:r w:rsidR="00036B09">
        <w:t>9</w:t>
      </w:r>
      <w:r>
        <w:t>.</w:t>
      </w:r>
    </w:p>
    <w:p w:rsidR="006B017B" w:rsidRDefault="005067EF" w:rsidP="006B017B">
      <w:pPr>
        <w:jc w:val="center"/>
        <w:rPr>
          <w:highlight w:val="yellow"/>
        </w:rPr>
      </w:pPr>
      <w:r>
        <w:rPr>
          <w:noProof/>
        </w:rPr>
        <w:drawing>
          <wp:inline distT="0" distB="0" distL="0" distR="0">
            <wp:extent cx="5335676" cy="2838660"/>
            <wp:effectExtent l="19050" t="0" r="0" b="0"/>
            <wp:docPr id="23" name="Рисунок 22" descr="GL_14-Ris_19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19-Kom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361" cy="28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225" w:rsidRDefault="003B1225" w:rsidP="006B017B">
      <w:pPr>
        <w:jc w:val="center"/>
      </w:pPr>
    </w:p>
    <w:p w:rsidR="006B017B" w:rsidRPr="00AB31A3" w:rsidRDefault="006B017B" w:rsidP="006B017B">
      <w:pPr>
        <w:jc w:val="center"/>
      </w:pPr>
      <w:r w:rsidRPr="00AB31A3">
        <w:t>Рисунок 1</w:t>
      </w:r>
      <w:r w:rsidR="00036B09">
        <w:t>9</w:t>
      </w:r>
    </w:p>
    <w:p w:rsidR="006B017B" w:rsidRDefault="006B017B" w:rsidP="00F31739">
      <w:pPr>
        <w:ind w:left="851" w:right="1133"/>
        <w:jc w:val="center"/>
      </w:pPr>
      <w:r w:rsidRPr="00AD68AD">
        <w:t>1, 2</w:t>
      </w:r>
      <w:r>
        <w:t xml:space="preserve"> </w:t>
      </w:r>
      <w:r w:rsidR="00F31739">
        <w:t>– распорные конструкции</w:t>
      </w:r>
    </w:p>
    <w:p w:rsidR="003B1225" w:rsidRPr="00AD68AD" w:rsidRDefault="003B1225" w:rsidP="000C003D">
      <w:pPr>
        <w:ind w:right="1133"/>
        <w:jc w:val="both"/>
      </w:pPr>
    </w:p>
    <w:p w:rsidR="002A1E9F" w:rsidRDefault="006B017B" w:rsidP="006B017B">
      <w:pPr>
        <w:ind w:firstLine="709"/>
        <w:jc w:val="both"/>
      </w:pPr>
      <w:r w:rsidRPr="008355F9">
        <w:t>Шины устанавливают</w:t>
      </w:r>
      <w:r>
        <w:t xml:space="preserve"> непосредственно </w:t>
      </w:r>
      <w:r w:rsidRPr="008355F9">
        <w:t>на пол</w:t>
      </w:r>
      <w:r>
        <w:t>, начиная от торца полувагона.</w:t>
      </w:r>
      <w:r w:rsidRPr="008355F9">
        <w:t xml:space="preserve"> </w:t>
      </w:r>
      <w:r>
        <w:t>Первую шину устанавливают вплотную к торцевым дверям (торцевой стене</w:t>
      </w:r>
      <w:r w:rsidR="00D67A1F">
        <w:t>)</w:t>
      </w:r>
      <w:r w:rsidR="00005E1C">
        <w:t xml:space="preserve"> и к боковым стенам</w:t>
      </w:r>
      <w:r>
        <w:t>. Остальные шины устанавливают боковинами вплотную друг к другу. В торце полувагона, от которого начиналось размещение</w:t>
      </w:r>
      <w:r w:rsidR="00CE3441">
        <w:t xml:space="preserve"> </w:t>
      </w:r>
      <w:r w:rsidR="00CE3441" w:rsidRPr="00F31739">
        <w:t>(справа</w:t>
      </w:r>
      <w:r w:rsidR="00F31739" w:rsidRPr="00F31739">
        <w:t xml:space="preserve"> на рисунке 19</w:t>
      </w:r>
      <w:r w:rsidR="00CE3441" w:rsidRPr="00F31739">
        <w:t>)</w:t>
      </w:r>
      <w:r w:rsidRPr="00F31739">
        <w:t>,</w:t>
      </w:r>
      <w:r w:rsidRPr="00CE3441">
        <w:rPr>
          <w:color w:val="FF0000"/>
        </w:rPr>
        <w:t xml:space="preserve"> </w:t>
      </w:r>
      <w:r>
        <w:t>устанавливают распорную конструкцию</w:t>
      </w:r>
      <w:r w:rsidR="00E54526">
        <w:t xml:space="preserve"> (рисунок </w:t>
      </w:r>
      <w:r w:rsidR="00593E9B">
        <w:t>20</w:t>
      </w:r>
      <w:r w:rsidR="002A1E9F">
        <w:t>а)</w:t>
      </w:r>
      <w:r w:rsidR="00593E9B">
        <w:t>, состоящую из трех стоек поз.</w:t>
      </w:r>
      <w:r>
        <w:t>1 сечением не менее 100х100 мм, скрепленных между собой в нижней час</w:t>
      </w:r>
      <w:r w:rsidR="00593E9B">
        <w:t>ти соединительными досками поз.</w:t>
      </w:r>
      <w:r>
        <w:t>7</w:t>
      </w:r>
      <w:r w:rsidR="00F41A78">
        <w:t xml:space="preserve"> и</w:t>
      </w:r>
      <w:r>
        <w:t xml:space="preserve"> 8 сечением не менее 40х100 мм, распорной рамы</w:t>
      </w:r>
      <w:r w:rsidR="00F31739">
        <w:t>, состоящей</w:t>
      </w:r>
      <w:r w:rsidR="00593E9B">
        <w:t xml:space="preserve"> из упорных брусков поз.</w:t>
      </w:r>
      <w:r w:rsidR="00F31739">
        <w:t xml:space="preserve">2 и </w:t>
      </w:r>
      <w:r>
        <w:t xml:space="preserve">3 </w:t>
      </w:r>
      <w:r>
        <w:lastRenderedPageBreak/>
        <w:t xml:space="preserve">сечением не менее 100х100 мм и распорных брусков </w:t>
      </w:r>
      <w:r w:rsidR="00593E9B">
        <w:t>поз.</w:t>
      </w:r>
      <w:r w:rsidR="00F31739">
        <w:t xml:space="preserve">4, 5, 6 </w:t>
      </w:r>
      <w:r>
        <w:t>такого же сечения, установленной сверху на стойки.</w:t>
      </w:r>
    </w:p>
    <w:p w:rsidR="002A1E9F" w:rsidRDefault="00F41A78" w:rsidP="00F31739">
      <w:pPr>
        <w:jc w:val="center"/>
      </w:pPr>
      <w:r>
        <w:rPr>
          <w:noProof/>
        </w:rPr>
        <w:drawing>
          <wp:inline distT="0" distB="0" distL="0" distR="0">
            <wp:extent cx="4482033" cy="8109180"/>
            <wp:effectExtent l="19050" t="0" r="0" b="0"/>
            <wp:docPr id="22" name="Рисунок 21" descr="GL_14-Ris_20-Kom-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20-Kom-а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598" cy="811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E9F" w:rsidRDefault="002A1E9F" w:rsidP="002A1E9F">
      <w:pPr>
        <w:jc w:val="center"/>
      </w:pPr>
      <w:r>
        <w:t>Рисунок 20</w:t>
      </w:r>
      <w:r w:rsidR="001C332C">
        <w:t xml:space="preserve"> – Распорная конструкция</w:t>
      </w:r>
    </w:p>
    <w:p w:rsidR="00755C07" w:rsidRDefault="00755C07" w:rsidP="00755C07">
      <w:pPr>
        <w:ind w:left="851" w:right="1133"/>
        <w:jc w:val="center"/>
      </w:pPr>
      <w:r w:rsidRPr="00AD68AD">
        <w:t xml:space="preserve">1, </w:t>
      </w:r>
      <w:r>
        <w:t>10 – стойк</w:t>
      </w:r>
      <w:r w:rsidR="00F31739">
        <w:t>и</w:t>
      </w:r>
      <w:r>
        <w:t xml:space="preserve">; </w:t>
      </w:r>
      <w:r w:rsidRPr="00AD68AD">
        <w:t>2</w:t>
      </w:r>
      <w:r>
        <w:t>, 3, 11 – упорные бруски; 4, 5, 6, 12 – распорные бруски; 7, 8, 13 – соединительная доска; 9 – опорный брусок</w:t>
      </w:r>
    </w:p>
    <w:p w:rsidR="002540B9" w:rsidRDefault="002540B9" w:rsidP="002A1E9F">
      <w:pPr>
        <w:jc w:val="center"/>
      </w:pPr>
    </w:p>
    <w:p w:rsidR="006B017B" w:rsidRPr="008355F9" w:rsidRDefault="006B017B" w:rsidP="006B017B">
      <w:pPr>
        <w:ind w:firstLine="709"/>
        <w:jc w:val="both"/>
      </w:pPr>
      <w:r>
        <w:lastRenderedPageBreak/>
        <w:t xml:space="preserve">Длину стоек подбирают таким образом, чтобы распорная рама располагалась на высоте половины диаметра шин. </w:t>
      </w:r>
      <w:r w:rsidR="00791D4A">
        <w:t>К стойкам вровень с верхним торцо</w:t>
      </w:r>
      <w:r w:rsidR="00593E9B">
        <w:t>м прибивают опорные бруски поз.</w:t>
      </w:r>
      <w:r w:rsidR="00791D4A">
        <w:t xml:space="preserve">9 сечением не менее 50х100 мм длиной 250 – 300 мм. </w:t>
      </w:r>
      <w:r>
        <w:t xml:space="preserve">Упорные и распорные бруски скрепляют между собой гвоздями длиной не менее 150 мм не менее двух в каждое соединение или строительными скобами из прутка диаметром </w:t>
      </w:r>
      <w:r w:rsidR="00530A4B">
        <w:t>6</w:t>
      </w:r>
      <w:r w:rsidR="000E7321">
        <w:t xml:space="preserve"> – </w:t>
      </w:r>
      <w:r>
        <w:t>8 мм</w:t>
      </w:r>
      <w:r w:rsidR="00B00AF9">
        <w:t xml:space="preserve"> и крепят к стойкам и опорным брускам гвоздями длиной не менее 150 мм</w:t>
      </w:r>
      <w:r w:rsidR="001B7029">
        <w:t xml:space="preserve"> по два в каждое соединение</w:t>
      </w:r>
      <w:r>
        <w:t xml:space="preserve">. Соединительные доски прибивают к стойкам гвоздями длиной </w:t>
      </w:r>
      <w:r w:rsidR="00593E9B">
        <w:br/>
      </w:r>
      <w:r>
        <w:t>не менее 100 мм по два в каждое соединение. Длин</w:t>
      </w:r>
      <w:r w:rsidR="00791D4A">
        <w:t>у</w:t>
      </w:r>
      <w:r>
        <w:t xml:space="preserve"> упорных </w:t>
      </w:r>
      <w:r w:rsidR="00DA29A0">
        <w:t>и</w:t>
      </w:r>
      <w:r>
        <w:t xml:space="preserve"> распорных брусков</w:t>
      </w:r>
      <w:r w:rsidR="00DA29A0">
        <w:t xml:space="preserve">, </w:t>
      </w:r>
      <w:r>
        <w:t>соединительных досок по</w:t>
      </w:r>
      <w:r w:rsidR="00DA29A0">
        <w:t>дбирают таким образом, чтобы шина без зазоров устанавливалась между боковыми стенами полувагона и распорной конструкцией.</w:t>
      </w:r>
    </w:p>
    <w:p w:rsidR="006B017B" w:rsidRDefault="006B017B" w:rsidP="006B017B">
      <w:pPr>
        <w:ind w:firstLine="709"/>
        <w:jc w:val="both"/>
        <w:rPr>
          <w:highlight w:val="yellow"/>
        </w:rPr>
      </w:pPr>
      <w:r>
        <w:t>В другом торце полувагона в зависимости от величины зазора между шинами и торцевыми дверями (торцевыми стенами) устанавливают</w:t>
      </w:r>
      <w:r w:rsidR="00B75878">
        <w:t xml:space="preserve"> такую же распорную конструкцию</w:t>
      </w:r>
      <w:r>
        <w:t xml:space="preserve"> или распорную конструкцию</w:t>
      </w:r>
      <w:r w:rsidR="00593E9B">
        <w:t xml:space="preserve"> (рисунок 20</w:t>
      </w:r>
      <w:r w:rsidR="00DA29A0">
        <w:t xml:space="preserve">б), состоящую из </w:t>
      </w:r>
      <w:r w:rsidR="00593E9B">
        <w:t xml:space="preserve">трех стоек </w:t>
      </w:r>
      <w:r w:rsidR="00593E9B">
        <w:br/>
        <w:t>поз.1, одной стойки поз.</w:t>
      </w:r>
      <w:r w:rsidR="00DA29A0">
        <w:t>10</w:t>
      </w:r>
      <w:r>
        <w:t>, распорной рамы</w:t>
      </w:r>
      <w:r w:rsidR="00894D6D">
        <w:t xml:space="preserve">, </w:t>
      </w:r>
      <w:r w:rsidR="00593E9B">
        <w:t>упорного бруска поз.</w:t>
      </w:r>
      <w:r w:rsidR="00DC5562">
        <w:t>11 и распорного бруска поз</w:t>
      </w:r>
      <w:r>
        <w:t>.</w:t>
      </w:r>
      <w:r w:rsidR="00DC5562">
        <w:t>12.</w:t>
      </w:r>
      <w:r>
        <w:t xml:space="preserve"> </w:t>
      </w:r>
      <w:r w:rsidR="00B268BC">
        <w:t xml:space="preserve">Упорный </w:t>
      </w:r>
      <w:r w:rsidR="00593E9B">
        <w:t>брусок поз.</w:t>
      </w:r>
      <w:r w:rsidR="00DC5562">
        <w:t>2 выполня</w:t>
      </w:r>
      <w:r w:rsidR="00F41A78">
        <w:t>ю</w:t>
      </w:r>
      <w:r w:rsidR="00DC5562">
        <w:t>т длиной, равной ширине кузова полувагона. С</w:t>
      </w:r>
      <w:r>
        <w:t>тойк</w:t>
      </w:r>
      <w:r w:rsidR="00994E98">
        <w:t>у</w:t>
      </w:r>
      <w:r w:rsidR="00593E9B">
        <w:t xml:space="preserve"> поз.</w:t>
      </w:r>
      <w:r w:rsidR="00DC5562">
        <w:t>10</w:t>
      </w:r>
      <w:r>
        <w:t xml:space="preserve"> сечением не менее 100х100 мм </w:t>
      </w:r>
      <w:r w:rsidR="00DC5562">
        <w:t>выполня</w:t>
      </w:r>
      <w:r w:rsidR="00F41A78">
        <w:t>ю</w:t>
      </w:r>
      <w:r w:rsidR="00DC5562">
        <w:t xml:space="preserve">т </w:t>
      </w:r>
      <w:r>
        <w:t xml:space="preserve">длиной, превышающей длину стоек поз. 1 на толщину </w:t>
      </w:r>
      <w:r w:rsidR="00DC5562">
        <w:t>упорных брусков (</w:t>
      </w:r>
      <w:r w:rsidR="00593E9B">
        <w:t>поз.</w:t>
      </w:r>
      <w:r w:rsidR="00DC5562">
        <w:t xml:space="preserve">2 и </w:t>
      </w:r>
      <w:r>
        <w:t>3</w:t>
      </w:r>
      <w:r w:rsidR="00DC5562">
        <w:t>).</w:t>
      </w:r>
      <w:r>
        <w:t xml:space="preserve"> </w:t>
      </w:r>
      <w:r w:rsidR="00593E9B">
        <w:t>Стойки поз.</w:t>
      </w:r>
      <w:r w:rsidR="00F41A78">
        <w:t>1 и 10 скрепля</w:t>
      </w:r>
      <w:r w:rsidR="00136368">
        <w:t>ю</w:t>
      </w:r>
      <w:r w:rsidR="00F41A78">
        <w:t xml:space="preserve">т </w:t>
      </w:r>
      <w:r w:rsidR="00593E9B">
        <w:t>соединительной доской поз.</w:t>
      </w:r>
      <w:r w:rsidR="00CC5C4C">
        <w:t>13</w:t>
      </w:r>
      <w:r w:rsidR="00136368">
        <w:t>. После установки стоек и распорной рамы вплотную к кругу ката</w:t>
      </w:r>
      <w:r w:rsidR="00593E9B">
        <w:t>ния шины на упорные бруски поз.</w:t>
      </w:r>
      <w:r w:rsidR="00136368">
        <w:t xml:space="preserve">2 и 3 и стойку поз. 10 устанавливают </w:t>
      </w:r>
      <w:r>
        <w:t>упорн</w:t>
      </w:r>
      <w:r w:rsidR="00136368">
        <w:t>ый</w:t>
      </w:r>
      <w:r>
        <w:t xml:space="preserve"> брус</w:t>
      </w:r>
      <w:r w:rsidR="00136368">
        <w:t>о</w:t>
      </w:r>
      <w:r w:rsidR="00593E9B">
        <w:t>к поз.</w:t>
      </w:r>
      <w:r w:rsidR="00136368">
        <w:t>11 и</w:t>
      </w:r>
      <w:r>
        <w:t xml:space="preserve"> распорн</w:t>
      </w:r>
      <w:r w:rsidR="00136368">
        <w:t>ый</w:t>
      </w:r>
      <w:r>
        <w:t xml:space="preserve"> брус</w:t>
      </w:r>
      <w:r w:rsidR="00136368">
        <w:t>о</w:t>
      </w:r>
      <w:r w:rsidR="00593E9B">
        <w:t>к поз.</w:t>
      </w:r>
      <w:r w:rsidR="00136368">
        <w:t>12.</w:t>
      </w:r>
    </w:p>
    <w:p w:rsidR="006B017B" w:rsidRDefault="006B017B" w:rsidP="00CD1A6B">
      <w:pPr>
        <w:jc w:val="both"/>
        <w:rPr>
          <w:highlight w:val="yellow"/>
        </w:rPr>
      </w:pPr>
    </w:p>
    <w:p w:rsidR="00B626A9" w:rsidRPr="00CC5C4C" w:rsidRDefault="00CC5C4C" w:rsidP="00CC5C4C">
      <w:pPr>
        <w:jc w:val="center"/>
        <w:rPr>
          <w:b/>
        </w:rPr>
      </w:pPr>
      <w:r>
        <w:rPr>
          <w:b/>
        </w:rPr>
        <w:t xml:space="preserve">6. </w:t>
      </w:r>
      <w:r w:rsidR="006B017B" w:rsidRPr="00CC5C4C">
        <w:rPr>
          <w:b/>
        </w:rPr>
        <w:t>Комбинированное размещение шин</w:t>
      </w:r>
    </w:p>
    <w:p w:rsidR="00E73DC9" w:rsidRDefault="00E73DC9" w:rsidP="006B017B">
      <w:pPr>
        <w:ind w:firstLine="709"/>
        <w:jc w:val="both"/>
      </w:pPr>
    </w:p>
    <w:p w:rsidR="000515D7" w:rsidRDefault="00312A8B" w:rsidP="000515D7">
      <w:pPr>
        <w:ind w:firstLine="709"/>
        <w:jc w:val="both"/>
      </w:pPr>
      <w:r w:rsidRPr="00850562">
        <w:t xml:space="preserve">Шины </w:t>
      </w:r>
      <w:r w:rsidR="004B2932" w:rsidRPr="00850562">
        <w:t xml:space="preserve">в одном вагоне </w:t>
      </w:r>
      <w:r w:rsidR="00085600" w:rsidRPr="00850562">
        <w:t>допускается</w:t>
      </w:r>
      <w:r w:rsidRPr="00850562">
        <w:t xml:space="preserve"> размещать </w:t>
      </w:r>
      <w:r w:rsidR="0014401C" w:rsidRPr="00850562">
        <w:t>с различной ориента</w:t>
      </w:r>
      <w:r w:rsidR="0025183C" w:rsidRPr="00850562">
        <w:t xml:space="preserve">цией относительно </w:t>
      </w:r>
      <w:r w:rsidR="00296F5B" w:rsidRPr="00850562">
        <w:t xml:space="preserve">его </w:t>
      </w:r>
      <w:r w:rsidR="004B2932" w:rsidRPr="00850562">
        <w:t xml:space="preserve">кузова </w:t>
      </w:r>
      <w:r w:rsidR="0025183C" w:rsidRPr="00850562">
        <w:t>(комбинированное размещение).</w:t>
      </w:r>
      <w:r w:rsidR="0025183C">
        <w:t xml:space="preserve"> Примеры комбинированного размещения шин приведены на рисунках 21 – 23. </w:t>
      </w:r>
    </w:p>
    <w:p w:rsidR="006B017B" w:rsidRPr="00FD3BFB" w:rsidRDefault="006B017B" w:rsidP="006B017B">
      <w:pPr>
        <w:ind w:firstLine="709"/>
        <w:jc w:val="both"/>
      </w:pPr>
    </w:p>
    <w:p w:rsidR="006B017B" w:rsidRPr="00E33382" w:rsidRDefault="006B017B" w:rsidP="006B017B">
      <w:pPr>
        <w:jc w:val="center"/>
      </w:pPr>
      <w:r w:rsidRPr="00E811D8">
        <w:rPr>
          <w:noProof/>
          <w:color w:val="FF0000"/>
        </w:rPr>
        <w:drawing>
          <wp:inline distT="0" distB="0" distL="0" distR="0">
            <wp:extent cx="4585647" cy="2598942"/>
            <wp:effectExtent l="19050" t="0" r="5403" b="0"/>
            <wp:docPr id="11" name="Рисунок 10" descr="GL_14-Ris_ком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комб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2057" cy="260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7B" w:rsidRPr="00017FCC" w:rsidRDefault="006B017B" w:rsidP="006B017B">
      <w:pPr>
        <w:jc w:val="center"/>
      </w:pPr>
      <w:r w:rsidRPr="00017FCC">
        <w:t xml:space="preserve">Рисунок </w:t>
      </w:r>
      <w:r w:rsidR="00C04191" w:rsidRPr="00017FCC">
        <w:t>2</w:t>
      </w:r>
      <w:r w:rsidRPr="00017FCC">
        <w:t>1</w:t>
      </w:r>
    </w:p>
    <w:p w:rsidR="006B017B" w:rsidRDefault="006B017B" w:rsidP="006B017B">
      <w:pPr>
        <w:jc w:val="center"/>
      </w:pPr>
      <w:r w:rsidRPr="00017FCC">
        <w:t>1 – распорная конструкция; 2, 3 – распорный щит (распорная конструкция)</w:t>
      </w:r>
    </w:p>
    <w:p w:rsidR="006B017B" w:rsidRPr="00CC2ABE" w:rsidRDefault="006B017B" w:rsidP="006B017B">
      <w:pPr>
        <w:rPr>
          <w:color w:val="FF0000"/>
        </w:rPr>
      </w:pPr>
    </w:p>
    <w:p w:rsidR="006B017B" w:rsidRDefault="00260965" w:rsidP="006B017B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3105150"/>
            <wp:effectExtent l="19050" t="0" r="3175" b="0"/>
            <wp:docPr id="3" name="Рисунок 2" descr="Gl_14-Ris_22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22-Kom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17B" w:rsidRDefault="006B017B" w:rsidP="006B017B">
      <w:pPr>
        <w:jc w:val="center"/>
      </w:pPr>
    </w:p>
    <w:p w:rsidR="006B017B" w:rsidRPr="001F5AA8" w:rsidRDefault="006B017B" w:rsidP="006B017B">
      <w:pPr>
        <w:jc w:val="center"/>
      </w:pPr>
      <w:r w:rsidRPr="00D947A3">
        <w:t xml:space="preserve">Рисунок </w:t>
      </w:r>
      <w:r w:rsidR="00C04191" w:rsidRPr="00D947A3">
        <w:t>22</w:t>
      </w:r>
    </w:p>
    <w:p w:rsidR="006B017B" w:rsidRPr="001F5AA8" w:rsidRDefault="008557BF" w:rsidP="006B017B">
      <w:pPr>
        <w:jc w:val="center"/>
      </w:pPr>
      <w:r>
        <w:t xml:space="preserve">1 </w:t>
      </w:r>
      <w:r w:rsidR="006B017B" w:rsidRPr="001F5AA8">
        <w:t xml:space="preserve">– распорный щит </w:t>
      </w:r>
      <w:r>
        <w:t>(распорная конструкция)</w:t>
      </w:r>
      <w:r w:rsidR="004D03C4">
        <w:t>; 2 – распорный щит</w:t>
      </w:r>
    </w:p>
    <w:p w:rsidR="006B017B" w:rsidRDefault="006B017B" w:rsidP="006B017B"/>
    <w:p w:rsidR="00023A91" w:rsidRDefault="00023A91" w:rsidP="00023A91">
      <w:pPr>
        <w:jc w:val="center"/>
      </w:pPr>
    </w:p>
    <w:p w:rsidR="00023A91" w:rsidRDefault="00E81161" w:rsidP="00023A91">
      <w:pPr>
        <w:jc w:val="center"/>
      </w:pPr>
      <w:r>
        <w:rPr>
          <w:noProof/>
        </w:rPr>
        <w:drawing>
          <wp:inline distT="0" distB="0" distL="0" distR="0">
            <wp:extent cx="5940425" cy="2921000"/>
            <wp:effectExtent l="19050" t="0" r="3175" b="0"/>
            <wp:docPr id="8" name="Рисунок 7" descr="Gl_14-Ris_23-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_14-Ris_23-Kom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A91" w:rsidRPr="001F5AA8" w:rsidRDefault="00023A91" w:rsidP="00023A91">
      <w:pPr>
        <w:jc w:val="center"/>
      </w:pPr>
      <w:r w:rsidRPr="007B4010">
        <w:t xml:space="preserve">Рисунок </w:t>
      </w:r>
      <w:r w:rsidR="00C04191" w:rsidRPr="007B4010">
        <w:t>23</w:t>
      </w:r>
    </w:p>
    <w:p w:rsidR="00023A91" w:rsidRPr="001F5AA8" w:rsidRDefault="00023A91" w:rsidP="00023A91">
      <w:pPr>
        <w:jc w:val="center"/>
      </w:pPr>
      <w:r w:rsidRPr="001F5AA8">
        <w:t xml:space="preserve">1 – </w:t>
      </w:r>
      <w:r w:rsidR="00E81161">
        <w:t xml:space="preserve">торцевой щит; 2 </w:t>
      </w:r>
      <w:r w:rsidR="00E81161" w:rsidRPr="001F5AA8">
        <w:t xml:space="preserve">– </w:t>
      </w:r>
      <w:r w:rsidRPr="001F5AA8">
        <w:t>распорн</w:t>
      </w:r>
      <w:r w:rsidR="00817350">
        <w:t xml:space="preserve">ый щит (распорная конструкция); </w:t>
      </w:r>
    </w:p>
    <w:p w:rsidR="00023A91" w:rsidRPr="001F5AA8" w:rsidRDefault="00023A91" w:rsidP="00023A91">
      <w:pPr>
        <w:jc w:val="center"/>
      </w:pPr>
      <w:r w:rsidRPr="001F5AA8">
        <w:t>3 – распорный брусок; 4, 5 – распорная конструкция</w:t>
      </w:r>
      <w:r w:rsidR="00E6500B" w:rsidRPr="001F5AA8">
        <w:t xml:space="preserve">; </w:t>
      </w:r>
      <w:r w:rsidRPr="001F5AA8">
        <w:t>6 – увязка</w:t>
      </w:r>
    </w:p>
    <w:p w:rsidR="00E6500B" w:rsidRDefault="00E6500B" w:rsidP="00023A91">
      <w:pPr>
        <w:ind w:firstLine="709"/>
        <w:jc w:val="both"/>
      </w:pPr>
    </w:p>
    <w:p w:rsidR="00023A91" w:rsidRDefault="00E6500B" w:rsidP="00023A91">
      <w:pPr>
        <w:ind w:firstLine="709"/>
        <w:jc w:val="both"/>
        <w:rPr>
          <w:highlight w:val="yellow"/>
        </w:rPr>
      </w:pPr>
      <w:r>
        <w:t>Крепление шин в продольном и поперечном направлениях производят с использованием распорных брусков, распорных щитов, распорных конструкций, изготавливаемы</w:t>
      </w:r>
      <w:r w:rsidR="00B85840">
        <w:t>х</w:t>
      </w:r>
      <w:r>
        <w:t xml:space="preserve"> и устанавливаемы</w:t>
      </w:r>
      <w:r w:rsidR="00B85840">
        <w:t>х</w:t>
      </w:r>
      <w:r w:rsidR="004E5941">
        <w:t xml:space="preserve"> в соответствии с положениями </w:t>
      </w:r>
      <w:bookmarkStart w:id="0" w:name="_GoBack"/>
      <w:bookmarkEnd w:id="0"/>
      <w:r w:rsidR="0025183C">
        <w:t xml:space="preserve">пунктов </w:t>
      </w:r>
      <w:r w:rsidR="005E0E7D" w:rsidRPr="000255F3">
        <w:t>2</w:t>
      </w:r>
      <w:r w:rsidR="001B05C2" w:rsidRPr="000255F3">
        <w:t xml:space="preserve"> – </w:t>
      </w:r>
      <w:r w:rsidR="000255F3">
        <w:t>4</w:t>
      </w:r>
      <w:r w:rsidR="0025183C">
        <w:t xml:space="preserve"> настоящей главы.</w:t>
      </w:r>
    </w:p>
    <w:p w:rsidR="0025183C" w:rsidRDefault="0025183C" w:rsidP="00023A91">
      <w:pPr>
        <w:ind w:firstLine="709"/>
        <w:jc w:val="both"/>
        <w:rPr>
          <w:highlight w:val="yellow"/>
        </w:rPr>
      </w:pPr>
    </w:p>
    <w:sectPr w:rsidR="0025183C" w:rsidSect="00593E9B">
      <w:headerReference w:type="default" r:id="rId30"/>
      <w:footerReference w:type="default" r:id="rId31"/>
      <w:pgSz w:w="11906" w:h="16838"/>
      <w:pgMar w:top="993" w:right="850" w:bottom="1134" w:left="1701" w:header="708" w:footer="567" w:gutter="0"/>
      <w:pgNumType w:start="68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3285" w:rsidRDefault="004C3285">
      <w:r>
        <w:separator/>
      </w:r>
    </w:p>
  </w:endnote>
  <w:endnote w:type="continuationSeparator" w:id="0">
    <w:p w:rsidR="004C3285" w:rsidRDefault="004C3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23811885"/>
      <w:docPartObj>
        <w:docPartGallery w:val="Page Numbers (Bottom of Page)"/>
        <w:docPartUnique/>
      </w:docPartObj>
    </w:sdtPr>
    <w:sdtContent>
      <w:p w:rsidR="00593E9B" w:rsidRDefault="00593E9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5941">
          <w:rPr>
            <w:noProof/>
          </w:rPr>
          <w:t>704</w:t>
        </w:r>
        <w:r>
          <w:fldChar w:fldCharType="end"/>
        </w:r>
      </w:p>
    </w:sdtContent>
  </w:sdt>
  <w:p w:rsidR="00593E9B" w:rsidRDefault="00593E9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3285" w:rsidRDefault="004C3285">
      <w:r>
        <w:separator/>
      </w:r>
    </w:p>
  </w:footnote>
  <w:footnote w:type="continuationSeparator" w:id="0">
    <w:p w:rsidR="004C3285" w:rsidRDefault="004C32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425" w:rsidRDefault="00F63425">
    <w:pPr>
      <w:pStyle w:val="a3"/>
      <w:jc w:val="center"/>
    </w:pPr>
  </w:p>
  <w:p w:rsidR="00F63425" w:rsidRDefault="00F6342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C28CF"/>
    <w:rsid w:val="00000CBF"/>
    <w:rsid w:val="00003CA6"/>
    <w:rsid w:val="00005E1C"/>
    <w:rsid w:val="000070E8"/>
    <w:rsid w:val="000117BA"/>
    <w:rsid w:val="00011F1D"/>
    <w:rsid w:val="000179D5"/>
    <w:rsid w:val="00017FCC"/>
    <w:rsid w:val="00021FAF"/>
    <w:rsid w:val="00023A91"/>
    <w:rsid w:val="00024FE3"/>
    <w:rsid w:val="000255F3"/>
    <w:rsid w:val="00036B09"/>
    <w:rsid w:val="0003730F"/>
    <w:rsid w:val="00045960"/>
    <w:rsid w:val="00046A5F"/>
    <w:rsid w:val="00050E23"/>
    <w:rsid w:val="000515D7"/>
    <w:rsid w:val="00053310"/>
    <w:rsid w:val="00060D01"/>
    <w:rsid w:val="00062352"/>
    <w:rsid w:val="00066858"/>
    <w:rsid w:val="00071100"/>
    <w:rsid w:val="000741D9"/>
    <w:rsid w:val="00074818"/>
    <w:rsid w:val="00074DA5"/>
    <w:rsid w:val="00077B9B"/>
    <w:rsid w:val="0008123F"/>
    <w:rsid w:val="00083033"/>
    <w:rsid w:val="00084889"/>
    <w:rsid w:val="00085600"/>
    <w:rsid w:val="000975B6"/>
    <w:rsid w:val="000A1685"/>
    <w:rsid w:val="000A26ED"/>
    <w:rsid w:val="000A55A3"/>
    <w:rsid w:val="000A62E3"/>
    <w:rsid w:val="000B332B"/>
    <w:rsid w:val="000B45A8"/>
    <w:rsid w:val="000B498B"/>
    <w:rsid w:val="000B51D0"/>
    <w:rsid w:val="000B74EF"/>
    <w:rsid w:val="000C003D"/>
    <w:rsid w:val="000C046B"/>
    <w:rsid w:val="000C1836"/>
    <w:rsid w:val="000C3986"/>
    <w:rsid w:val="000C4104"/>
    <w:rsid w:val="000C4C75"/>
    <w:rsid w:val="000C5D87"/>
    <w:rsid w:val="000D163C"/>
    <w:rsid w:val="000D2CDF"/>
    <w:rsid w:val="000D7D84"/>
    <w:rsid w:val="000E7321"/>
    <w:rsid w:val="000E7F86"/>
    <w:rsid w:val="000F1BA6"/>
    <w:rsid w:val="000F1BCC"/>
    <w:rsid w:val="000F4F7C"/>
    <w:rsid w:val="0010035E"/>
    <w:rsid w:val="00111550"/>
    <w:rsid w:val="0012064B"/>
    <w:rsid w:val="00121555"/>
    <w:rsid w:val="00121670"/>
    <w:rsid w:val="001232FA"/>
    <w:rsid w:val="0012360E"/>
    <w:rsid w:val="00136368"/>
    <w:rsid w:val="0014058E"/>
    <w:rsid w:val="00141457"/>
    <w:rsid w:val="0014401C"/>
    <w:rsid w:val="00144A1C"/>
    <w:rsid w:val="001504AC"/>
    <w:rsid w:val="001555A2"/>
    <w:rsid w:val="00156D8F"/>
    <w:rsid w:val="00175998"/>
    <w:rsid w:val="0017599E"/>
    <w:rsid w:val="00180E32"/>
    <w:rsid w:val="00185BF7"/>
    <w:rsid w:val="00185FDB"/>
    <w:rsid w:val="001936A9"/>
    <w:rsid w:val="001A312C"/>
    <w:rsid w:val="001A4918"/>
    <w:rsid w:val="001A5D14"/>
    <w:rsid w:val="001B05C2"/>
    <w:rsid w:val="001B6A77"/>
    <w:rsid w:val="001B7029"/>
    <w:rsid w:val="001C332C"/>
    <w:rsid w:val="001C5CAF"/>
    <w:rsid w:val="001D0ECC"/>
    <w:rsid w:val="001D202C"/>
    <w:rsid w:val="001D5439"/>
    <w:rsid w:val="001D6EDD"/>
    <w:rsid w:val="001E04FC"/>
    <w:rsid w:val="001F4DDE"/>
    <w:rsid w:val="001F5AA8"/>
    <w:rsid w:val="00201722"/>
    <w:rsid w:val="00207CA9"/>
    <w:rsid w:val="002141DE"/>
    <w:rsid w:val="00223A13"/>
    <w:rsid w:val="002256A8"/>
    <w:rsid w:val="0022615E"/>
    <w:rsid w:val="002315F3"/>
    <w:rsid w:val="002362F7"/>
    <w:rsid w:val="00244319"/>
    <w:rsid w:val="0024461C"/>
    <w:rsid w:val="0025183C"/>
    <w:rsid w:val="0025317E"/>
    <w:rsid w:val="002540B9"/>
    <w:rsid w:val="00260254"/>
    <w:rsid w:val="00260965"/>
    <w:rsid w:val="00267E76"/>
    <w:rsid w:val="00283150"/>
    <w:rsid w:val="00286F91"/>
    <w:rsid w:val="00291706"/>
    <w:rsid w:val="00296F5B"/>
    <w:rsid w:val="002A1E9F"/>
    <w:rsid w:val="002A2B65"/>
    <w:rsid w:val="002A3FB1"/>
    <w:rsid w:val="002A6B33"/>
    <w:rsid w:val="002B66CE"/>
    <w:rsid w:val="002C2451"/>
    <w:rsid w:val="002C7230"/>
    <w:rsid w:val="002E174B"/>
    <w:rsid w:val="002E2AD5"/>
    <w:rsid w:val="002E2E39"/>
    <w:rsid w:val="002E2FF3"/>
    <w:rsid w:val="002E67D7"/>
    <w:rsid w:val="002F1742"/>
    <w:rsid w:val="002F30EA"/>
    <w:rsid w:val="002F3A1A"/>
    <w:rsid w:val="002F697C"/>
    <w:rsid w:val="00300126"/>
    <w:rsid w:val="0030028D"/>
    <w:rsid w:val="00301CA2"/>
    <w:rsid w:val="00302612"/>
    <w:rsid w:val="0030344E"/>
    <w:rsid w:val="00303FF1"/>
    <w:rsid w:val="0030707B"/>
    <w:rsid w:val="00312A8B"/>
    <w:rsid w:val="00315016"/>
    <w:rsid w:val="00317074"/>
    <w:rsid w:val="00317D0C"/>
    <w:rsid w:val="00317ECD"/>
    <w:rsid w:val="003203F2"/>
    <w:rsid w:val="00325722"/>
    <w:rsid w:val="003305AF"/>
    <w:rsid w:val="0033456C"/>
    <w:rsid w:val="00337C8E"/>
    <w:rsid w:val="00340A65"/>
    <w:rsid w:val="00344A5F"/>
    <w:rsid w:val="00350FC9"/>
    <w:rsid w:val="003522CC"/>
    <w:rsid w:val="00360602"/>
    <w:rsid w:val="00364562"/>
    <w:rsid w:val="0036770C"/>
    <w:rsid w:val="003705CF"/>
    <w:rsid w:val="003751CA"/>
    <w:rsid w:val="00381973"/>
    <w:rsid w:val="003836B6"/>
    <w:rsid w:val="0038504A"/>
    <w:rsid w:val="00387249"/>
    <w:rsid w:val="0039591A"/>
    <w:rsid w:val="003967D9"/>
    <w:rsid w:val="003A1305"/>
    <w:rsid w:val="003A1553"/>
    <w:rsid w:val="003B1225"/>
    <w:rsid w:val="003B50E3"/>
    <w:rsid w:val="003C0588"/>
    <w:rsid w:val="003C6AEF"/>
    <w:rsid w:val="003D0257"/>
    <w:rsid w:val="003D3769"/>
    <w:rsid w:val="003D3CAC"/>
    <w:rsid w:val="003E18E0"/>
    <w:rsid w:val="003E5559"/>
    <w:rsid w:val="003F1394"/>
    <w:rsid w:val="00401B65"/>
    <w:rsid w:val="00402BEB"/>
    <w:rsid w:val="004052C5"/>
    <w:rsid w:val="00405926"/>
    <w:rsid w:val="004066B2"/>
    <w:rsid w:val="00413AA7"/>
    <w:rsid w:val="00415C32"/>
    <w:rsid w:val="00416C52"/>
    <w:rsid w:val="004223C4"/>
    <w:rsid w:val="00423842"/>
    <w:rsid w:val="00426E19"/>
    <w:rsid w:val="00431438"/>
    <w:rsid w:val="00432FC7"/>
    <w:rsid w:val="004441AB"/>
    <w:rsid w:val="0045760A"/>
    <w:rsid w:val="00465D57"/>
    <w:rsid w:val="00467C54"/>
    <w:rsid w:val="00473305"/>
    <w:rsid w:val="0047409A"/>
    <w:rsid w:val="00474FF1"/>
    <w:rsid w:val="00475212"/>
    <w:rsid w:val="004762C7"/>
    <w:rsid w:val="00482C84"/>
    <w:rsid w:val="0048674B"/>
    <w:rsid w:val="004867E9"/>
    <w:rsid w:val="00487D42"/>
    <w:rsid w:val="0049054C"/>
    <w:rsid w:val="004913F5"/>
    <w:rsid w:val="004931AC"/>
    <w:rsid w:val="0049520A"/>
    <w:rsid w:val="004B12E6"/>
    <w:rsid w:val="004B214C"/>
    <w:rsid w:val="004B2932"/>
    <w:rsid w:val="004B3A1B"/>
    <w:rsid w:val="004B6E12"/>
    <w:rsid w:val="004C3285"/>
    <w:rsid w:val="004C3D00"/>
    <w:rsid w:val="004C43A3"/>
    <w:rsid w:val="004D03C4"/>
    <w:rsid w:val="004D3601"/>
    <w:rsid w:val="004D4B13"/>
    <w:rsid w:val="004D4B4D"/>
    <w:rsid w:val="004E120E"/>
    <w:rsid w:val="004E151E"/>
    <w:rsid w:val="004E43F4"/>
    <w:rsid w:val="004E4627"/>
    <w:rsid w:val="004E46A2"/>
    <w:rsid w:val="004E5941"/>
    <w:rsid w:val="004F03F4"/>
    <w:rsid w:val="004F7B90"/>
    <w:rsid w:val="005004D7"/>
    <w:rsid w:val="005031A8"/>
    <w:rsid w:val="00504A76"/>
    <w:rsid w:val="005067EF"/>
    <w:rsid w:val="00512EF7"/>
    <w:rsid w:val="00513CB5"/>
    <w:rsid w:val="00520FBF"/>
    <w:rsid w:val="00526182"/>
    <w:rsid w:val="00530A4B"/>
    <w:rsid w:val="005325B8"/>
    <w:rsid w:val="00533E9A"/>
    <w:rsid w:val="00535D09"/>
    <w:rsid w:val="00541B82"/>
    <w:rsid w:val="00541EC2"/>
    <w:rsid w:val="005447AD"/>
    <w:rsid w:val="00554F0E"/>
    <w:rsid w:val="005603D6"/>
    <w:rsid w:val="00566545"/>
    <w:rsid w:val="00572E00"/>
    <w:rsid w:val="00577F04"/>
    <w:rsid w:val="00584EB1"/>
    <w:rsid w:val="00585709"/>
    <w:rsid w:val="00586994"/>
    <w:rsid w:val="00592A4A"/>
    <w:rsid w:val="00593E9B"/>
    <w:rsid w:val="00596FA7"/>
    <w:rsid w:val="005A1AD3"/>
    <w:rsid w:val="005A5162"/>
    <w:rsid w:val="005A56F4"/>
    <w:rsid w:val="005A6DE1"/>
    <w:rsid w:val="005A70AC"/>
    <w:rsid w:val="005B3669"/>
    <w:rsid w:val="005B3988"/>
    <w:rsid w:val="005B3FF0"/>
    <w:rsid w:val="005B428A"/>
    <w:rsid w:val="005B5F55"/>
    <w:rsid w:val="005C4252"/>
    <w:rsid w:val="005D14C4"/>
    <w:rsid w:val="005D321B"/>
    <w:rsid w:val="005D5B9F"/>
    <w:rsid w:val="005D7E28"/>
    <w:rsid w:val="005E0B3D"/>
    <w:rsid w:val="005E0E7D"/>
    <w:rsid w:val="005E5343"/>
    <w:rsid w:val="005F080B"/>
    <w:rsid w:val="005F2038"/>
    <w:rsid w:val="005F2CF1"/>
    <w:rsid w:val="005F3B30"/>
    <w:rsid w:val="005F3B60"/>
    <w:rsid w:val="00601401"/>
    <w:rsid w:val="00601553"/>
    <w:rsid w:val="0060156D"/>
    <w:rsid w:val="00602435"/>
    <w:rsid w:val="00607ADF"/>
    <w:rsid w:val="006103AB"/>
    <w:rsid w:val="00613942"/>
    <w:rsid w:val="00613EB9"/>
    <w:rsid w:val="006179A5"/>
    <w:rsid w:val="00630757"/>
    <w:rsid w:val="0063339B"/>
    <w:rsid w:val="00634108"/>
    <w:rsid w:val="00636B44"/>
    <w:rsid w:val="0064346D"/>
    <w:rsid w:val="00643EE6"/>
    <w:rsid w:val="00643EEF"/>
    <w:rsid w:val="00645CCE"/>
    <w:rsid w:val="00651C14"/>
    <w:rsid w:val="00653413"/>
    <w:rsid w:val="00654428"/>
    <w:rsid w:val="00654A56"/>
    <w:rsid w:val="00654F7C"/>
    <w:rsid w:val="006570F6"/>
    <w:rsid w:val="00661362"/>
    <w:rsid w:val="00663110"/>
    <w:rsid w:val="00666C48"/>
    <w:rsid w:val="0067478B"/>
    <w:rsid w:val="006747B3"/>
    <w:rsid w:val="0067499E"/>
    <w:rsid w:val="00674FFA"/>
    <w:rsid w:val="00675408"/>
    <w:rsid w:val="00675793"/>
    <w:rsid w:val="006815F7"/>
    <w:rsid w:val="00683E86"/>
    <w:rsid w:val="006876C8"/>
    <w:rsid w:val="00693BAF"/>
    <w:rsid w:val="0069564B"/>
    <w:rsid w:val="006965B9"/>
    <w:rsid w:val="006A7998"/>
    <w:rsid w:val="006B017B"/>
    <w:rsid w:val="006B1041"/>
    <w:rsid w:val="006B5544"/>
    <w:rsid w:val="006B7C55"/>
    <w:rsid w:val="006C4F1A"/>
    <w:rsid w:val="006D4805"/>
    <w:rsid w:val="006E3393"/>
    <w:rsid w:val="006E54C6"/>
    <w:rsid w:val="006E65C1"/>
    <w:rsid w:val="006F102F"/>
    <w:rsid w:val="006F1BA0"/>
    <w:rsid w:val="006F52D8"/>
    <w:rsid w:val="0070521B"/>
    <w:rsid w:val="00706365"/>
    <w:rsid w:val="00706EF1"/>
    <w:rsid w:val="00721833"/>
    <w:rsid w:val="00723FE8"/>
    <w:rsid w:val="0073598C"/>
    <w:rsid w:val="00735A56"/>
    <w:rsid w:val="00737C48"/>
    <w:rsid w:val="00740CD9"/>
    <w:rsid w:val="00755C07"/>
    <w:rsid w:val="007629BC"/>
    <w:rsid w:val="00762E55"/>
    <w:rsid w:val="00764702"/>
    <w:rsid w:val="00766483"/>
    <w:rsid w:val="00770363"/>
    <w:rsid w:val="0077087D"/>
    <w:rsid w:val="00771736"/>
    <w:rsid w:val="007772D4"/>
    <w:rsid w:val="0078568B"/>
    <w:rsid w:val="007872C0"/>
    <w:rsid w:val="00791D4A"/>
    <w:rsid w:val="007957E8"/>
    <w:rsid w:val="00796B22"/>
    <w:rsid w:val="007A6FA6"/>
    <w:rsid w:val="007B124C"/>
    <w:rsid w:val="007B145E"/>
    <w:rsid w:val="007B34A9"/>
    <w:rsid w:val="007B4010"/>
    <w:rsid w:val="007B5900"/>
    <w:rsid w:val="007C1560"/>
    <w:rsid w:val="007C284D"/>
    <w:rsid w:val="007C57B8"/>
    <w:rsid w:val="007D531B"/>
    <w:rsid w:val="007D746C"/>
    <w:rsid w:val="007E297D"/>
    <w:rsid w:val="007F20D6"/>
    <w:rsid w:val="007F3A94"/>
    <w:rsid w:val="007F3FB6"/>
    <w:rsid w:val="007F554F"/>
    <w:rsid w:val="0080652A"/>
    <w:rsid w:val="008134C3"/>
    <w:rsid w:val="00813DBE"/>
    <w:rsid w:val="00817350"/>
    <w:rsid w:val="00817587"/>
    <w:rsid w:val="00820379"/>
    <w:rsid w:val="00821232"/>
    <w:rsid w:val="00821D48"/>
    <w:rsid w:val="00823274"/>
    <w:rsid w:val="0082661C"/>
    <w:rsid w:val="008441BD"/>
    <w:rsid w:val="00845614"/>
    <w:rsid w:val="00850562"/>
    <w:rsid w:val="0085235D"/>
    <w:rsid w:val="008557BF"/>
    <w:rsid w:val="00855F40"/>
    <w:rsid w:val="00856B54"/>
    <w:rsid w:val="00860FEF"/>
    <w:rsid w:val="00864BAF"/>
    <w:rsid w:val="0086696A"/>
    <w:rsid w:val="00867AD5"/>
    <w:rsid w:val="008707C6"/>
    <w:rsid w:val="00871257"/>
    <w:rsid w:val="00880F5F"/>
    <w:rsid w:val="00881109"/>
    <w:rsid w:val="00883DB5"/>
    <w:rsid w:val="00883ED7"/>
    <w:rsid w:val="008865C4"/>
    <w:rsid w:val="00890D38"/>
    <w:rsid w:val="0089123B"/>
    <w:rsid w:val="00891AB5"/>
    <w:rsid w:val="00894D6D"/>
    <w:rsid w:val="008A07AD"/>
    <w:rsid w:val="008A465B"/>
    <w:rsid w:val="008A4796"/>
    <w:rsid w:val="008C58FE"/>
    <w:rsid w:val="008C7386"/>
    <w:rsid w:val="008C7430"/>
    <w:rsid w:val="008C7EB0"/>
    <w:rsid w:val="008D016A"/>
    <w:rsid w:val="008D1CB9"/>
    <w:rsid w:val="008D2625"/>
    <w:rsid w:val="008D61BA"/>
    <w:rsid w:val="008D6345"/>
    <w:rsid w:val="008E0306"/>
    <w:rsid w:val="008E109D"/>
    <w:rsid w:val="008E12F1"/>
    <w:rsid w:val="008F23CE"/>
    <w:rsid w:val="008F2BAD"/>
    <w:rsid w:val="008F2C87"/>
    <w:rsid w:val="008F6945"/>
    <w:rsid w:val="008F6CB4"/>
    <w:rsid w:val="00902E7F"/>
    <w:rsid w:val="00903D58"/>
    <w:rsid w:val="00905053"/>
    <w:rsid w:val="009073DC"/>
    <w:rsid w:val="00913488"/>
    <w:rsid w:val="00915B4D"/>
    <w:rsid w:val="00915B54"/>
    <w:rsid w:val="009212A8"/>
    <w:rsid w:val="00925AD1"/>
    <w:rsid w:val="00927927"/>
    <w:rsid w:val="00930F95"/>
    <w:rsid w:val="00935D0F"/>
    <w:rsid w:val="009445A6"/>
    <w:rsid w:val="00944CE2"/>
    <w:rsid w:val="00945703"/>
    <w:rsid w:val="009476B1"/>
    <w:rsid w:val="009510F3"/>
    <w:rsid w:val="00953195"/>
    <w:rsid w:val="00957862"/>
    <w:rsid w:val="00957C2B"/>
    <w:rsid w:val="00966A84"/>
    <w:rsid w:val="009749A1"/>
    <w:rsid w:val="00976C56"/>
    <w:rsid w:val="009779A5"/>
    <w:rsid w:val="009804E3"/>
    <w:rsid w:val="00981BD9"/>
    <w:rsid w:val="009900A5"/>
    <w:rsid w:val="00992744"/>
    <w:rsid w:val="00992A8E"/>
    <w:rsid w:val="00994E98"/>
    <w:rsid w:val="00995C0C"/>
    <w:rsid w:val="0099749A"/>
    <w:rsid w:val="009B1FDD"/>
    <w:rsid w:val="009C63FC"/>
    <w:rsid w:val="009C760D"/>
    <w:rsid w:val="009E0DAB"/>
    <w:rsid w:val="009F53F0"/>
    <w:rsid w:val="00A06D0A"/>
    <w:rsid w:val="00A10F6D"/>
    <w:rsid w:val="00A113DC"/>
    <w:rsid w:val="00A1162B"/>
    <w:rsid w:val="00A12B16"/>
    <w:rsid w:val="00A14CEE"/>
    <w:rsid w:val="00A23918"/>
    <w:rsid w:val="00A249DB"/>
    <w:rsid w:val="00A312AA"/>
    <w:rsid w:val="00A40791"/>
    <w:rsid w:val="00A4196E"/>
    <w:rsid w:val="00A41DA5"/>
    <w:rsid w:val="00A44146"/>
    <w:rsid w:val="00A474A0"/>
    <w:rsid w:val="00A50572"/>
    <w:rsid w:val="00A6273E"/>
    <w:rsid w:val="00A70E32"/>
    <w:rsid w:val="00A76692"/>
    <w:rsid w:val="00A8049B"/>
    <w:rsid w:val="00A806D8"/>
    <w:rsid w:val="00A8198D"/>
    <w:rsid w:val="00A829A8"/>
    <w:rsid w:val="00A84DAF"/>
    <w:rsid w:val="00A86A1B"/>
    <w:rsid w:val="00A9215F"/>
    <w:rsid w:val="00A945EB"/>
    <w:rsid w:val="00AA10FC"/>
    <w:rsid w:val="00AA7CCD"/>
    <w:rsid w:val="00AB781C"/>
    <w:rsid w:val="00AC12B5"/>
    <w:rsid w:val="00AC1461"/>
    <w:rsid w:val="00AC4B09"/>
    <w:rsid w:val="00AD06EF"/>
    <w:rsid w:val="00AD563B"/>
    <w:rsid w:val="00AE3DA6"/>
    <w:rsid w:val="00AF11C0"/>
    <w:rsid w:val="00AF318F"/>
    <w:rsid w:val="00AF7407"/>
    <w:rsid w:val="00B0001F"/>
    <w:rsid w:val="00B00AF9"/>
    <w:rsid w:val="00B119D3"/>
    <w:rsid w:val="00B136FC"/>
    <w:rsid w:val="00B1489F"/>
    <w:rsid w:val="00B1567A"/>
    <w:rsid w:val="00B1726C"/>
    <w:rsid w:val="00B22289"/>
    <w:rsid w:val="00B268BC"/>
    <w:rsid w:val="00B3018A"/>
    <w:rsid w:val="00B33C19"/>
    <w:rsid w:val="00B37604"/>
    <w:rsid w:val="00B41B3E"/>
    <w:rsid w:val="00B45026"/>
    <w:rsid w:val="00B45FA0"/>
    <w:rsid w:val="00B51A53"/>
    <w:rsid w:val="00B55D2E"/>
    <w:rsid w:val="00B61DFC"/>
    <w:rsid w:val="00B626A9"/>
    <w:rsid w:val="00B70A27"/>
    <w:rsid w:val="00B70F2C"/>
    <w:rsid w:val="00B7174B"/>
    <w:rsid w:val="00B73407"/>
    <w:rsid w:val="00B74148"/>
    <w:rsid w:val="00B750E4"/>
    <w:rsid w:val="00B75878"/>
    <w:rsid w:val="00B81500"/>
    <w:rsid w:val="00B825D4"/>
    <w:rsid w:val="00B85840"/>
    <w:rsid w:val="00B85AA3"/>
    <w:rsid w:val="00B90B3A"/>
    <w:rsid w:val="00B90D45"/>
    <w:rsid w:val="00BA147F"/>
    <w:rsid w:val="00BA1A94"/>
    <w:rsid w:val="00BA2419"/>
    <w:rsid w:val="00BA3DBE"/>
    <w:rsid w:val="00BA4977"/>
    <w:rsid w:val="00BA54C2"/>
    <w:rsid w:val="00BA5A77"/>
    <w:rsid w:val="00BB00E2"/>
    <w:rsid w:val="00BB01B5"/>
    <w:rsid w:val="00BB1F5D"/>
    <w:rsid w:val="00BC2382"/>
    <w:rsid w:val="00BC2E66"/>
    <w:rsid w:val="00BC3907"/>
    <w:rsid w:val="00BD0C31"/>
    <w:rsid w:val="00BD138A"/>
    <w:rsid w:val="00BD3496"/>
    <w:rsid w:val="00BD48F2"/>
    <w:rsid w:val="00BD6891"/>
    <w:rsid w:val="00BD7395"/>
    <w:rsid w:val="00BE1082"/>
    <w:rsid w:val="00BE3AD4"/>
    <w:rsid w:val="00C04191"/>
    <w:rsid w:val="00C10194"/>
    <w:rsid w:val="00C149CA"/>
    <w:rsid w:val="00C16C5F"/>
    <w:rsid w:val="00C17B36"/>
    <w:rsid w:val="00C2003F"/>
    <w:rsid w:val="00C27532"/>
    <w:rsid w:val="00C30ECA"/>
    <w:rsid w:val="00C60974"/>
    <w:rsid w:val="00C65ABE"/>
    <w:rsid w:val="00C82B64"/>
    <w:rsid w:val="00C840D4"/>
    <w:rsid w:val="00C85FD8"/>
    <w:rsid w:val="00C86775"/>
    <w:rsid w:val="00C917AB"/>
    <w:rsid w:val="00C977C4"/>
    <w:rsid w:val="00C97F79"/>
    <w:rsid w:val="00CA3AF0"/>
    <w:rsid w:val="00CA6922"/>
    <w:rsid w:val="00CB1EA9"/>
    <w:rsid w:val="00CB44CB"/>
    <w:rsid w:val="00CC12CF"/>
    <w:rsid w:val="00CC3C82"/>
    <w:rsid w:val="00CC3DC7"/>
    <w:rsid w:val="00CC4AFC"/>
    <w:rsid w:val="00CC5C4C"/>
    <w:rsid w:val="00CC75E1"/>
    <w:rsid w:val="00CD1A6B"/>
    <w:rsid w:val="00CD43BD"/>
    <w:rsid w:val="00CD631B"/>
    <w:rsid w:val="00CE3441"/>
    <w:rsid w:val="00CE6FCC"/>
    <w:rsid w:val="00CE72B1"/>
    <w:rsid w:val="00CF3CF6"/>
    <w:rsid w:val="00CF754A"/>
    <w:rsid w:val="00CF7D59"/>
    <w:rsid w:val="00D00D7C"/>
    <w:rsid w:val="00D00E51"/>
    <w:rsid w:val="00D0546C"/>
    <w:rsid w:val="00D113CA"/>
    <w:rsid w:val="00D12EB3"/>
    <w:rsid w:val="00D131A7"/>
    <w:rsid w:val="00D17B5C"/>
    <w:rsid w:val="00D259AF"/>
    <w:rsid w:val="00D30248"/>
    <w:rsid w:val="00D41D8E"/>
    <w:rsid w:val="00D6360E"/>
    <w:rsid w:val="00D64D07"/>
    <w:rsid w:val="00D67A1F"/>
    <w:rsid w:val="00D74C7B"/>
    <w:rsid w:val="00D8436F"/>
    <w:rsid w:val="00D86180"/>
    <w:rsid w:val="00D87CFF"/>
    <w:rsid w:val="00D947A3"/>
    <w:rsid w:val="00D9624A"/>
    <w:rsid w:val="00D965F1"/>
    <w:rsid w:val="00DA29A0"/>
    <w:rsid w:val="00DA2D73"/>
    <w:rsid w:val="00DA78A3"/>
    <w:rsid w:val="00DB1779"/>
    <w:rsid w:val="00DC050E"/>
    <w:rsid w:val="00DC25D8"/>
    <w:rsid w:val="00DC4639"/>
    <w:rsid w:val="00DC5562"/>
    <w:rsid w:val="00DC5A76"/>
    <w:rsid w:val="00DC7E52"/>
    <w:rsid w:val="00DD3C29"/>
    <w:rsid w:val="00DD3E72"/>
    <w:rsid w:val="00DE03B7"/>
    <w:rsid w:val="00DE5E58"/>
    <w:rsid w:val="00DE5EB8"/>
    <w:rsid w:val="00DF19A9"/>
    <w:rsid w:val="00DF1EAC"/>
    <w:rsid w:val="00DF3121"/>
    <w:rsid w:val="00DF7D16"/>
    <w:rsid w:val="00E02A9F"/>
    <w:rsid w:val="00E03C48"/>
    <w:rsid w:val="00E12159"/>
    <w:rsid w:val="00E12A76"/>
    <w:rsid w:val="00E14BFA"/>
    <w:rsid w:val="00E15268"/>
    <w:rsid w:val="00E16B00"/>
    <w:rsid w:val="00E17026"/>
    <w:rsid w:val="00E25980"/>
    <w:rsid w:val="00E4132E"/>
    <w:rsid w:val="00E41908"/>
    <w:rsid w:val="00E438E4"/>
    <w:rsid w:val="00E45180"/>
    <w:rsid w:val="00E51F0B"/>
    <w:rsid w:val="00E53319"/>
    <w:rsid w:val="00E537F3"/>
    <w:rsid w:val="00E54526"/>
    <w:rsid w:val="00E54ED4"/>
    <w:rsid w:val="00E55C8A"/>
    <w:rsid w:val="00E5759A"/>
    <w:rsid w:val="00E6500B"/>
    <w:rsid w:val="00E66261"/>
    <w:rsid w:val="00E719FC"/>
    <w:rsid w:val="00E7310C"/>
    <w:rsid w:val="00E73DC9"/>
    <w:rsid w:val="00E745E4"/>
    <w:rsid w:val="00E74750"/>
    <w:rsid w:val="00E81161"/>
    <w:rsid w:val="00E811D8"/>
    <w:rsid w:val="00EA681E"/>
    <w:rsid w:val="00EB297E"/>
    <w:rsid w:val="00EB38C7"/>
    <w:rsid w:val="00EB50FD"/>
    <w:rsid w:val="00EB54A1"/>
    <w:rsid w:val="00EB59F6"/>
    <w:rsid w:val="00EC48C9"/>
    <w:rsid w:val="00EE7D3D"/>
    <w:rsid w:val="00EF171C"/>
    <w:rsid w:val="00EF2297"/>
    <w:rsid w:val="00EF701B"/>
    <w:rsid w:val="00F042F3"/>
    <w:rsid w:val="00F05DE2"/>
    <w:rsid w:val="00F06F82"/>
    <w:rsid w:val="00F07B67"/>
    <w:rsid w:val="00F10EDB"/>
    <w:rsid w:val="00F11EDC"/>
    <w:rsid w:val="00F146D0"/>
    <w:rsid w:val="00F165B4"/>
    <w:rsid w:val="00F16DC5"/>
    <w:rsid w:val="00F225CB"/>
    <w:rsid w:val="00F25169"/>
    <w:rsid w:val="00F2778D"/>
    <w:rsid w:val="00F31739"/>
    <w:rsid w:val="00F31785"/>
    <w:rsid w:val="00F32C09"/>
    <w:rsid w:val="00F375D9"/>
    <w:rsid w:val="00F37ADD"/>
    <w:rsid w:val="00F40F49"/>
    <w:rsid w:val="00F41A78"/>
    <w:rsid w:val="00F4362D"/>
    <w:rsid w:val="00F44F5E"/>
    <w:rsid w:val="00F45B8F"/>
    <w:rsid w:val="00F46969"/>
    <w:rsid w:val="00F52714"/>
    <w:rsid w:val="00F54972"/>
    <w:rsid w:val="00F60848"/>
    <w:rsid w:val="00F60A9E"/>
    <w:rsid w:val="00F620A4"/>
    <w:rsid w:val="00F63425"/>
    <w:rsid w:val="00F67F1A"/>
    <w:rsid w:val="00F70AD0"/>
    <w:rsid w:val="00F76F2B"/>
    <w:rsid w:val="00F81084"/>
    <w:rsid w:val="00F82B57"/>
    <w:rsid w:val="00F834B8"/>
    <w:rsid w:val="00F84E84"/>
    <w:rsid w:val="00F96326"/>
    <w:rsid w:val="00FA13BA"/>
    <w:rsid w:val="00FA4D25"/>
    <w:rsid w:val="00FA7125"/>
    <w:rsid w:val="00FB4364"/>
    <w:rsid w:val="00FC0820"/>
    <w:rsid w:val="00FC1141"/>
    <w:rsid w:val="00FC28CF"/>
    <w:rsid w:val="00FC2A3C"/>
    <w:rsid w:val="00FC2DED"/>
    <w:rsid w:val="00FC7129"/>
    <w:rsid w:val="00FD030B"/>
    <w:rsid w:val="00FD645D"/>
    <w:rsid w:val="00FE1271"/>
    <w:rsid w:val="00FE27BB"/>
    <w:rsid w:val="00FE3BBD"/>
    <w:rsid w:val="00FE4E7A"/>
    <w:rsid w:val="00FE6CF9"/>
    <w:rsid w:val="00FF5867"/>
    <w:rsid w:val="00FF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147F"/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0C4C75"/>
    <w:pPr>
      <w:tabs>
        <w:tab w:val="center" w:pos="4677"/>
        <w:tab w:val="right" w:pos="9355"/>
      </w:tabs>
    </w:pPr>
    <w:rPr>
      <w:szCs w:val="24"/>
    </w:rPr>
  </w:style>
  <w:style w:type="character" w:customStyle="1" w:styleId="a4">
    <w:name w:val="Верхний колонтитул Знак"/>
    <w:basedOn w:val="a0"/>
    <w:link w:val="a3"/>
    <w:uiPriority w:val="99"/>
    <w:rsid w:val="000C4C75"/>
    <w:rPr>
      <w:sz w:val="24"/>
      <w:szCs w:val="24"/>
    </w:rPr>
  </w:style>
  <w:style w:type="paragraph" w:styleId="a5">
    <w:name w:val="footer"/>
    <w:basedOn w:val="a"/>
    <w:link w:val="a6"/>
    <w:uiPriority w:val="99"/>
    <w:rsid w:val="000C4C75"/>
    <w:pPr>
      <w:tabs>
        <w:tab w:val="center" w:pos="4677"/>
        <w:tab w:val="right" w:pos="9355"/>
      </w:tabs>
    </w:pPr>
    <w:rPr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0C4C75"/>
    <w:rPr>
      <w:sz w:val="24"/>
      <w:szCs w:val="24"/>
    </w:rPr>
  </w:style>
  <w:style w:type="paragraph" w:styleId="a7">
    <w:name w:val="Balloon Text"/>
    <w:basedOn w:val="a"/>
    <w:link w:val="a8"/>
    <w:rsid w:val="00FC114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FC1141"/>
    <w:rPr>
      <w:rFonts w:ascii="Tahoma" w:hAnsi="Tahoma" w:cs="Tahoma"/>
      <w:sz w:val="16"/>
      <w:szCs w:val="16"/>
    </w:rPr>
  </w:style>
  <w:style w:type="paragraph" w:styleId="a9">
    <w:name w:val="Title"/>
    <w:basedOn w:val="a"/>
    <w:link w:val="aa"/>
    <w:qFormat/>
    <w:rsid w:val="00FC1141"/>
    <w:pPr>
      <w:jc w:val="center"/>
    </w:pPr>
    <w:rPr>
      <w:b/>
    </w:rPr>
  </w:style>
  <w:style w:type="character" w:customStyle="1" w:styleId="aa">
    <w:name w:val="Название Знак"/>
    <w:basedOn w:val="a0"/>
    <w:link w:val="a9"/>
    <w:rsid w:val="00FC1141"/>
    <w:rPr>
      <w:b/>
      <w:sz w:val="24"/>
    </w:rPr>
  </w:style>
  <w:style w:type="paragraph" w:styleId="2">
    <w:name w:val="Body Text 2"/>
    <w:basedOn w:val="a"/>
    <w:link w:val="20"/>
    <w:rsid w:val="00FC1141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FC1141"/>
    <w:rPr>
      <w:sz w:val="24"/>
    </w:rPr>
  </w:style>
  <w:style w:type="paragraph" w:styleId="ab">
    <w:name w:val="Body Text Indent"/>
    <w:basedOn w:val="a"/>
    <w:link w:val="ac"/>
    <w:rsid w:val="00023A91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rsid w:val="00023A91"/>
    <w:rPr>
      <w:sz w:val="24"/>
    </w:rPr>
  </w:style>
  <w:style w:type="paragraph" w:styleId="ad">
    <w:name w:val="List Paragraph"/>
    <w:basedOn w:val="a"/>
    <w:uiPriority w:val="34"/>
    <w:qFormat/>
    <w:rsid w:val="0067540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23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2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7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1049\Office%20Word%202003%20Look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A9BF59-9D1A-4B8B-A88E-2C79C44BC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Office Word 2003 Look</Template>
  <TotalTime>0</TotalTime>
  <Pages>21</Pages>
  <Words>3612</Words>
  <Characters>20593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24157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2014-10-09T06:53:00Z</dcterms:created>
  <dcterms:modified xsi:type="dcterms:W3CDTF">2014-11-04T09:38:00Z</dcterms:modified>
</cp:coreProperties>
</file>